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wmf" ContentType="image/x-wmf"/>
  <Default Extension="jpeg" ContentType="image/jpeg"/>
  <Default Extension="rels" ContentType="application/vnd.openxmlformats-package.relationships+xml"/>
  <Default Extension="xml" ContentType="application/xml"/>
  <Default Extension="sldx" ContentType="application/vnd.openxmlformats-officedocument.presentationml.slide"/>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charts/chart8.xml" ContentType="application/vnd.openxmlformats-officedocument.drawingml.chart+xml"/>
  <Override PartName="/word/charts/chart9.xml" ContentType="application/vnd.openxmlformats-officedocument.drawingml.chart+xml"/>
  <Override PartName="/word/charts/chart10.xml" ContentType="application/vnd.openxmlformats-officedocument.drawingml.chart+xml"/>
  <Override PartName="/word/charts/chart11.xml" ContentType="application/vnd.openxmlformats-officedocument.drawingml.chart+xml"/>
  <Override PartName="/word/charts/chart12.xml" ContentType="application/vnd.openxmlformats-officedocument.drawingml.chart+xml"/>
  <Override PartName="/word/charts/chart13.xml" ContentType="application/vnd.openxmlformats-officedocument.drawingml.chart+xml"/>
  <Override PartName="/word/charts/chart14.xml" ContentType="application/vnd.openxmlformats-officedocument.drawingml.chart+xml"/>
  <Override PartName="/word/charts/chart15.xml" ContentType="application/vnd.openxmlformats-officedocument.drawingml.chart+xml"/>
  <Override PartName="/word/charts/chart16.xml" ContentType="application/vnd.openxmlformats-officedocument.drawingml.chart+xml"/>
  <Override PartName="/word/charts/chart17.xml" ContentType="application/vnd.openxmlformats-officedocument.drawingml.chart+xml"/>
  <Override PartName="/word/charts/chart18.xml" ContentType="application/vnd.openxmlformats-officedocument.drawingml.chart+xml"/>
  <Override PartName="/word/charts/chart19.xml" ContentType="application/vnd.openxmlformats-officedocument.drawingml.chart+xml"/>
  <Override PartName="/word/charts/chart20.xml" ContentType="application/vnd.openxmlformats-officedocument.drawingml.chart+xml"/>
  <Override PartName="/word/charts/chart21.xml" ContentType="application/vnd.openxmlformats-officedocument.drawingml.chart+xml"/>
  <Override PartName="/word/charts/chart22.xml" ContentType="application/vnd.openxmlformats-officedocument.drawingml.chart+xml"/>
  <Override PartName="/word/charts/chart23.xml" ContentType="application/vnd.openxmlformats-officedocument.drawingml.chart+xml"/>
  <Override PartName="/word/charts/chart24.xml" ContentType="application/vnd.openxmlformats-officedocument.drawingml.chart+xml"/>
  <Override PartName="/word/charts/chart25.xml" ContentType="application/vnd.openxmlformats-officedocument.drawingml.chart+xml"/>
  <Override PartName="/word/charts/chart26.xml" ContentType="application/vnd.openxmlformats-officedocument.drawingml.chart+xml"/>
  <Override PartName="/word/diagrams/data6.xml" ContentType="application/vnd.openxmlformats-officedocument.drawingml.diagramData+xml"/>
  <Override PartName="/word/diagrams/layout6.xml" ContentType="application/vnd.openxmlformats-officedocument.drawingml.diagramLayout+xml"/>
  <Override PartName="/word/diagrams/quickStyle6.xml" ContentType="application/vnd.openxmlformats-officedocument.drawingml.diagramStyle+xml"/>
  <Override PartName="/word/diagrams/colors6.xml" ContentType="application/vnd.openxmlformats-officedocument.drawingml.diagramColors+xml"/>
  <Override PartName="/word/diagrams/drawing6.xml" ContentType="application/vnd.ms-office.drawingml.diagramDrawing+xml"/>
  <Override PartName="/word/charts/chart27.xml" ContentType="application/vnd.openxmlformats-officedocument.drawingml.chart+xml"/>
  <Override PartName="/word/charts/chart28.xml" ContentType="application/vnd.openxmlformats-officedocument.drawingml.chart+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A60BB2B" w14:textId="65F5E1B5" w:rsidR="00A353C5" w:rsidRDefault="00A353C5" w:rsidP="00A24CFC">
      <w:pPr>
        <w:jc w:val="both"/>
        <w:rPr>
          <w:rFonts w:ascii="Times New Roman" w:hAnsi="Times New Roman"/>
          <w:sz w:val="24"/>
          <w:szCs w:val="24"/>
        </w:rPr>
      </w:pPr>
      <w:proofErr w:type="spellStart"/>
      <w:r>
        <w:rPr>
          <w:rFonts w:ascii="Times New Roman" w:hAnsi="Times New Roman"/>
          <w:sz w:val="24"/>
          <w:szCs w:val="24"/>
        </w:rPr>
        <w:t>Grwtgrwt</w:t>
      </w:r>
      <w:proofErr w:type="spellEnd"/>
    </w:p>
    <w:p w14:paraId="31875204" w14:textId="24E0D4DE" w:rsidR="00A24CFC" w:rsidRPr="00E14367" w:rsidRDefault="00A353C5" w:rsidP="00A24CFC">
      <w:pPr>
        <w:jc w:val="both"/>
        <w:rPr>
          <w:rFonts w:ascii="Times New Roman" w:hAnsi="Times New Roman"/>
          <w:sz w:val="24"/>
          <w:szCs w:val="24"/>
        </w:rPr>
      </w:pPr>
      <w:proofErr w:type="gramStart"/>
      <w:r>
        <w:rPr>
          <w:rFonts w:ascii="Times New Roman" w:hAnsi="Times New Roman"/>
          <w:sz w:val="24"/>
          <w:szCs w:val="24"/>
        </w:rPr>
        <w:t>s</w:t>
      </w:r>
      <w:proofErr w:type="gramEnd"/>
      <w:r w:rsidR="00A24CFC" w:rsidRPr="00E14367">
        <w:rPr>
          <w:rFonts w:ascii="Times New Roman" w:hAnsi="Times New Roman"/>
          <w:sz w:val="24"/>
          <w:szCs w:val="24"/>
        </w:rPr>
        <w:t xml:space="preserve">(Krugman, </w:t>
      </w:r>
      <w:proofErr w:type="spellStart"/>
      <w:r w:rsidR="00A24CFC" w:rsidRPr="00E14367">
        <w:rPr>
          <w:rFonts w:ascii="Times New Roman" w:hAnsi="Times New Roman"/>
          <w:sz w:val="24"/>
          <w:szCs w:val="24"/>
        </w:rPr>
        <w:t>Obstfeld</w:t>
      </w:r>
      <w:proofErr w:type="spellEnd"/>
      <w:r w:rsidR="00A24CFC" w:rsidRPr="00E14367">
        <w:rPr>
          <w:rFonts w:ascii="Times New Roman" w:hAnsi="Times New Roman"/>
          <w:sz w:val="24"/>
          <w:szCs w:val="24"/>
        </w:rPr>
        <w:t xml:space="preserve"> </w:t>
      </w:r>
      <w:proofErr w:type="spellStart"/>
      <w:r w:rsidR="00A24CFC" w:rsidRPr="00E14367">
        <w:rPr>
          <w:rFonts w:ascii="Times New Roman" w:hAnsi="Times New Roman"/>
          <w:sz w:val="24"/>
          <w:szCs w:val="24"/>
        </w:rPr>
        <w:t>and</w:t>
      </w:r>
      <w:proofErr w:type="spellEnd"/>
      <w:r w:rsidR="00A24CFC" w:rsidRPr="00E14367">
        <w:rPr>
          <w:rFonts w:ascii="Times New Roman" w:hAnsi="Times New Roman"/>
          <w:sz w:val="24"/>
          <w:szCs w:val="24"/>
        </w:rPr>
        <w:t xml:space="preserve"> </w:t>
      </w:r>
      <w:proofErr w:type="spellStart"/>
      <w:r w:rsidR="00A24CFC" w:rsidRPr="00E14367">
        <w:rPr>
          <w:rFonts w:ascii="Times New Roman" w:hAnsi="Times New Roman"/>
          <w:sz w:val="24"/>
          <w:szCs w:val="24"/>
        </w:rPr>
        <w:t>Melitz</w:t>
      </w:r>
      <w:proofErr w:type="spellEnd"/>
      <w:r w:rsidR="00A24CFC" w:rsidRPr="00E14367">
        <w:rPr>
          <w:rFonts w:ascii="Times New Roman" w:hAnsi="Times New Roman"/>
          <w:sz w:val="24"/>
          <w:szCs w:val="24"/>
        </w:rPr>
        <w:t xml:space="preserve">, International </w:t>
      </w:r>
      <w:proofErr w:type="spellStart"/>
      <w:r w:rsidR="00A24CFC" w:rsidRPr="00E14367">
        <w:rPr>
          <w:rFonts w:ascii="Times New Roman" w:hAnsi="Times New Roman"/>
          <w:sz w:val="24"/>
          <w:szCs w:val="24"/>
        </w:rPr>
        <w:t>Economics</w:t>
      </w:r>
      <w:proofErr w:type="spellEnd"/>
      <w:r w:rsidR="00A24CFC" w:rsidRPr="00E14367">
        <w:rPr>
          <w:rFonts w:ascii="Times New Roman" w:hAnsi="Times New Roman"/>
          <w:sz w:val="24"/>
          <w:szCs w:val="24"/>
        </w:rPr>
        <w:t xml:space="preserve">, 2012, </w:t>
      </w:r>
      <w:proofErr w:type="spellStart"/>
      <w:r w:rsidR="00A24CFC" w:rsidRPr="00E14367">
        <w:rPr>
          <w:rFonts w:ascii="Times New Roman" w:hAnsi="Times New Roman"/>
          <w:sz w:val="24"/>
          <w:szCs w:val="24"/>
        </w:rPr>
        <w:t>Chapter</w:t>
      </w:r>
      <w:proofErr w:type="spellEnd"/>
      <w:r w:rsidR="00A24CFC" w:rsidRPr="00E14367">
        <w:rPr>
          <w:rFonts w:ascii="Times New Roman" w:hAnsi="Times New Roman"/>
          <w:sz w:val="24"/>
          <w:szCs w:val="24"/>
        </w:rPr>
        <w:t xml:space="preserve"> 13)</w:t>
      </w:r>
    </w:p>
    <w:p w14:paraId="2F623D98" w14:textId="77777777" w:rsidR="00A24CFC" w:rsidRPr="00E14367" w:rsidRDefault="00A24CFC" w:rsidP="00A24CFC">
      <w:pPr>
        <w:jc w:val="both"/>
        <w:rPr>
          <w:rFonts w:ascii="Times New Roman" w:hAnsi="Times New Roman"/>
          <w:sz w:val="24"/>
          <w:szCs w:val="24"/>
        </w:rPr>
      </w:pPr>
      <w:r w:rsidRPr="00E14367">
        <w:rPr>
          <w:rFonts w:ascii="Times New Roman" w:hAnsi="Times New Roman"/>
          <w:sz w:val="24"/>
          <w:szCs w:val="24"/>
        </w:rPr>
        <w:t xml:space="preserve">(Krugman, </w:t>
      </w:r>
      <w:proofErr w:type="spellStart"/>
      <w:r w:rsidRPr="00E14367">
        <w:rPr>
          <w:rFonts w:ascii="Times New Roman" w:hAnsi="Times New Roman"/>
          <w:sz w:val="24"/>
          <w:szCs w:val="24"/>
        </w:rPr>
        <w:t>Obstfeld</w:t>
      </w:r>
      <w:proofErr w:type="spellEnd"/>
      <w:r w:rsidRPr="00E14367">
        <w:rPr>
          <w:rFonts w:ascii="Times New Roman" w:hAnsi="Times New Roman"/>
          <w:sz w:val="24"/>
          <w:szCs w:val="24"/>
        </w:rPr>
        <w:t xml:space="preserve"> </w:t>
      </w:r>
      <w:proofErr w:type="spellStart"/>
      <w:r w:rsidRPr="00E14367">
        <w:rPr>
          <w:rFonts w:ascii="Times New Roman" w:hAnsi="Times New Roman"/>
          <w:sz w:val="24"/>
          <w:szCs w:val="24"/>
        </w:rPr>
        <w:t>and</w:t>
      </w:r>
      <w:proofErr w:type="spellEnd"/>
      <w:r w:rsidRPr="00E14367">
        <w:rPr>
          <w:rFonts w:ascii="Times New Roman" w:hAnsi="Times New Roman"/>
          <w:sz w:val="24"/>
          <w:szCs w:val="24"/>
        </w:rPr>
        <w:t xml:space="preserve"> </w:t>
      </w:r>
      <w:proofErr w:type="spellStart"/>
      <w:r w:rsidRPr="00E14367">
        <w:rPr>
          <w:rFonts w:ascii="Times New Roman" w:hAnsi="Times New Roman"/>
          <w:sz w:val="24"/>
          <w:szCs w:val="24"/>
        </w:rPr>
        <w:t>Melitz</w:t>
      </w:r>
      <w:proofErr w:type="spellEnd"/>
      <w:r w:rsidRPr="00E14367">
        <w:rPr>
          <w:rFonts w:ascii="Times New Roman" w:hAnsi="Times New Roman"/>
          <w:sz w:val="24"/>
          <w:szCs w:val="24"/>
        </w:rPr>
        <w:t xml:space="preserve">, International </w:t>
      </w:r>
      <w:proofErr w:type="spellStart"/>
      <w:r w:rsidRPr="00E14367">
        <w:rPr>
          <w:rFonts w:ascii="Times New Roman" w:hAnsi="Times New Roman"/>
          <w:sz w:val="24"/>
          <w:szCs w:val="24"/>
        </w:rPr>
        <w:t>Economics</w:t>
      </w:r>
      <w:proofErr w:type="spellEnd"/>
      <w:r w:rsidRPr="00E14367">
        <w:rPr>
          <w:rFonts w:ascii="Times New Roman" w:hAnsi="Times New Roman"/>
          <w:sz w:val="24"/>
          <w:szCs w:val="24"/>
        </w:rPr>
        <w:t xml:space="preserve">, 2012, </w:t>
      </w:r>
      <w:proofErr w:type="spellStart"/>
      <w:r w:rsidRPr="00E14367">
        <w:rPr>
          <w:rFonts w:ascii="Times New Roman" w:hAnsi="Times New Roman"/>
          <w:sz w:val="24"/>
          <w:szCs w:val="24"/>
        </w:rPr>
        <w:t>Chapter</w:t>
      </w:r>
      <w:proofErr w:type="spellEnd"/>
      <w:r w:rsidRPr="00E14367">
        <w:rPr>
          <w:rFonts w:ascii="Times New Roman" w:hAnsi="Times New Roman"/>
          <w:sz w:val="24"/>
          <w:szCs w:val="24"/>
        </w:rPr>
        <w:t xml:space="preserve"> 13)</w:t>
      </w:r>
    </w:p>
    <w:p w14:paraId="66E1B766" w14:textId="77777777" w:rsidR="00A24CFC" w:rsidRPr="00E14367" w:rsidRDefault="00A24CFC" w:rsidP="00A24CFC">
      <w:pPr>
        <w:jc w:val="both"/>
        <w:rPr>
          <w:rFonts w:ascii="Times New Roman" w:hAnsi="Times New Roman"/>
          <w:sz w:val="24"/>
          <w:szCs w:val="24"/>
        </w:rPr>
      </w:pPr>
      <w:r w:rsidRPr="00E14367">
        <w:rPr>
          <w:rFonts w:ascii="Times New Roman" w:hAnsi="Times New Roman"/>
          <w:sz w:val="24"/>
          <w:szCs w:val="24"/>
        </w:rPr>
        <w:t xml:space="preserve">(Krugman, </w:t>
      </w:r>
      <w:proofErr w:type="spellStart"/>
      <w:r w:rsidRPr="00E14367">
        <w:rPr>
          <w:rFonts w:ascii="Times New Roman" w:hAnsi="Times New Roman"/>
          <w:sz w:val="24"/>
          <w:szCs w:val="24"/>
        </w:rPr>
        <w:t>Obstfeld</w:t>
      </w:r>
      <w:proofErr w:type="spellEnd"/>
      <w:r w:rsidRPr="00E14367">
        <w:rPr>
          <w:rFonts w:ascii="Times New Roman" w:hAnsi="Times New Roman"/>
          <w:sz w:val="24"/>
          <w:szCs w:val="24"/>
        </w:rPr>
        <w:t xml:space="preserve"> </w:t>
      </w:r>
      <w:proofErr w:type="spellStart"/>
      <w:r w:rsidRPr="00E14367">
        <w:rPr>
          <w:rFonts w:ascii="Times New Roman" w:hAnsi="Times New Roman"/>
          <w:sz w:val="24"/>
          <w:szCs w:val="24"/>
        </w:rPr>
        <w:t>and</w:t>
      </w:r>
      <w:proofErr w:type="spellEnd"/>
      <w:r w:rsidRPr="00E14367">
        <w:rPr>
          <w:rFonts w:ascii="Times New Roman" w:hAnsi="Times New Roman"/>
          <w:sz w:val="24"/>
          <w:szCs w:val="24"/>
        </w:rPr>
        <w:t xml:space="preserve"> </w:t>
      </w:r>
      <w:proofErr w:type="spellStart"/>
      <w:r w:rsidRPr="00E14367">
        <w:rPr>
          <w:rFonts w:ascii="Times New Roman" w:hAnsi="Times New Roman"/>
          <w:sz w:val="24"/>
          <w:szCs w:val="24"/>
        </w:rPr>
        <w:t>Melitz</w:t>
      </w:r>
      <w:proofErr w:type="spellEnd"/>
      <w:r w:rsidRPr="00E14367">
        <w:rPr>
          <w:rFonts w:ascii="Times New Roman" w:hAnsi="Times New Roman"/>
          <w:sz w:val="24"/>
          <w:szCs w:val="24"/>
        </w:rPr>
        <w:t xml:space="preserve">, International </w:t>
      </w:r>
      <w:proofErr w:type="spellStart"/>
      <w:r w:rsidRPr="00E14367">
        <w:rPr>
          <w:rFonts w:ascii="Times New Roman" w:hAnsi="Times New Roman"/>
          <w:sz w:val="24"/>
          <w:szCs w:val="24"/>
        </w:rPr>
        <w:t>Economics</w:t>
      </w:r>
      <w:proofErr w:type="spellEnd"/>
      <w:r w:rsidRPr="00E14367">
        <w:rPr>
          <w:rFonts w:ascii="Times New Roman" w:hAnsi="Times New Roman"/>
          <w:sz w:val="24"/>
          <w:szCs w:val="24"/>
        </w:rPr>
        <w:t xml:space="preserve">, 2012, </w:t>
      </w:r>
      <w:proofErr w:type="spellStart"/>
      <w:r w:rsidRPr="00E14367">
        <w:rPr>
          <w:rFonts w:ascii="Times New Roman" w:hAnsi="Times New Roman"/>
          <w:sz w:val="24"/>
          <w:szCs w:val="24"/>
        </w:rPr>
        <w:t>Chapter</w:t>
      </w:r>
      <w:proofErr w:type="spellEnd"/>
      <w:r w:rsidRPr="00E14367">
        <w:rPr>
          <w:rFonts w:ascii="Times New Roman" w:hAnsi="Times New Roman"/>
          <w:sz w:val="24"/>
          <w:szCs w:val="24"/>
        </w:rPr>
        <w:t xml:space="preserve"> 13)</w:t>
      </w:r>
    </w:p>
    <w:p w14:paraId="7C45B352" w14:textId="77777777" w:rsidR="00573325" w:rsidRDefault="004D070F">
      <w:r>
        <w:rPr>
          <w:noProof/>
          <w:lang w:eastAsia="tr-TR"/>
        </w:rPr>
        <mc:AlternateContent>
          <mc:Choice Requires="wpg">
            <w:drawing>
              <wp:anchor distT="0" distB="0" distL="114300" distR="114300" simplePos="0" relativeHeight="251657216" behindDoc="0" locked="0" layoutInCell="0" allowOverlap="1" wp14:anchorId="26305453" wp14:editId="271FA994">
                <wp:simplePos x="0" y="0"/>
                <wp:positionH relativeFrom="page">
                  <wp:posOffset>198755</wp:posOffset>
                </wp:positionH>
                <wp:positionV relativeFrom="page">
                  <wp:posOffset>286385</wp:posOffset>
                </wp:positionV>
                <wp:extent cx="7163435" cy="10135235"/>
                <wp:effectExtent l="8255" t="10160" r="10795" b="12065"/>
                <wp:wrapNone/>
                <wp:docPr id="13"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163435" cy="10135235"/>
                          <a:chOff x="321" y="411"/>
                          <a:chExt cx="11600" cy="15018"/>
                        </a:xfrm>
                      </wpg:grpSpPr>
                      <wps:wsp>
                        <wps:cNvPr id="18" name="Rectangle 3"/>
                        <wps:cNvSpPr>
                          <a:spLocks noChangeArrowheads="1"/>
                        </wps:cNvSpPr>
                        <wps:spPr bwMode="auto">
                          <a:xfrm>
                            <a:off x="321" y="411"/>
                            <a:ext cx="11600" cy="15018"/>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5" name="Rectangle 4"/>
                        <wps:cNvSpPr>
                          <a:spLocks noChangeArrowheads="1"/>
                        </wps:cNvSpPr>
                        <wps:spPr bwMode="auto">
                          <a:xfrm>
                            <a:off x="354" y="444"/>
                            <a:ext cx="11527" cy="1790"/>
                          </a:xfrm>
                          <a:prstGeom prst="rect">
                            <a:avLst/>
                          </a:prstGeom>
                          <a:solidFill>
                            <a:srgbClr val="E36C0A"/>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3E26B49" w14:textId="3E8ABDCD" w:rsidR="00F63176" w:rsidRPr="008604F7" w:rsidRDefault="00F63176">
                              <w:pPr>
                                <w:pStyle w:val="AralkYok"/>
                                <w:rPr>
                                  <w:smallCaps/>
                                  <w:color w:val="FFFFFF"/>
                                  <w:sz w:val="44"/>
                                  <w:szCs w:val="44"/>
                                </w:rPr>
                              </w:pPr>
                              <w:r>
                                <w:rPr>
                                  <w:rFonts w:ascii="Cambria" w:hAnsi="Cambria"/>
                                  <w:color w:val="622423"/>
                                  <w:sz w:val="56"/>
                                  <w:szCs w:val="56"/>
                                </w:rPr>
                                <w:t>ECO3702</w:t>
                              </w:r>
                              <w:r w:rsidRPr="008604F7">
                                <w:rPr>
                                  <w:rFonts w:ascii="Cambria" w:hAnsi="Cambria"/>
                                  <w:color w:val="622423"/>
                                  <w:sz w:val="56"/>
                                  <w:szCs w:val="56"/>
                                </w:rPr>
                                <w:t xml:space="preserve">:  </w:t>
                              </w:r>
                              <w:r>
                                <w:rPr>
                                  <w:rFonts w:ascii="Cambria" w:hAnsi="Cambria"/>
                                  <w:color w:val="622423"/>
                                  <w:sz w:val="56"/>
                                  <w:szCs w:val="56"/>
                                </w:rPr>
                                <w:t>Advanced Macroeconomics Lecture Note 4:</w:t>
                              </w:r>
                            </w:p>
                          </w:txbxContent>
                        </wps:txbx>
                        <wps:bodyPr rot="0" vert="horz" wrap="square" lIns="228600" tIns="45720" rIns="228600" bIns="45720" anchor="ctr" anchorCtr="0" upright="1">
                          <a:noAutofit/>
                        </wps:bodyPr>
                      </wps:wsp>
                      <wps:wsp>
                        <wps:cNvPr id="27" name="Rectangle 5"/>
                        <wps:cNvSpPr>
                          <a:spLocks noChangeArrowheads="1"/>
                        </wps:cNvSpPr>
                        <wps:spPr bwMode="auto">
                          <a:xfrm>
                            <a:off x="354" y="9607"/>
                            <a:ext cx="2860" cy="1073"/>
                          </a:xfrm>
                          <a:prstGeom prst="rect">
                            <a:avLst/>
                          </a:prstGeom>
                          <a:solidFill>
                            <a:srgbClr val="94363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 name="Rectangle 6"/>
                        <wps:cNvSpPr>
                          <a:spLocks noChangeArrowheads="1"/>
                        </wps:cNvSpPr>
                        <wps:spPr bwMode="auto">
                          <a:xfrm>
                            <a:off x="3245" y="9607"/>
                            <a:ext cx="2860" cy="1073"/>
                          </a:xfrm>
                          <a:prstGeom prst="rect">
                            <a:avLst/>
                          </a:prstGeom>
                          <a:solidFill>
                            <a:srgbClr val="94363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4" name="Rectangle 7"/>
                        <wps:cNvSpPr>
                          <a:spLocks noChangeArrowheads="1"/>
                        </wps:cNvSpPr>
                        <wps:spPr bwMode="auto">
                          <a:xfrm>
                            <a:off x="6137" y="9607"/>
                            <a:ext cx="2860" cy="1073"/>
                          </a:xfrm>
                          <a:prstGeom prst="rect">
                            <a:avLst/>
                          </a:prstGeom>
                          <a:solidFill>
                            <a:srgbClr val="94363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9" name="Rectangle 8"/>
                        <wps:cNvSpPr>
                          <a:spLocks noChangeArrowheads="1"/>
                        </wps:cNvSpPr>
                        <wps:spPr bwMode="auto">
                          <a:xfrm>
                            <a:off x="9028" y="9607"/>
                            <a:ext cx="2860" cy="1073"/>
                          </a:xfrm>
                          <a:prstGeom prst="rect">
                            <a:avLst/>
                          </a:prstGeom>
                          <a:solidFill>
                            <a:srgbClr val="943634"/>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E4700F" w14:textId="40C5768D" w:rsidR="00F63176" w:rsidRPr="008604F7" w:rsidRDefault="00F63176">
                              <w:pPr>
                                <w:pStyle w:val="AralkYok"/>
                                <w:rPr>
                                  <w:rFonts w:ascii="Cambria" w:hAnsi="Cambria"/>
                                  <w:color w:val="DBE5F1"/>
                                  <w:sz w:val="56"/>
                                  <w:szCs w:val="56"/>
                                </w:rPr>
                              </w:pPr>
                              <w:r w:rsidRPr="008604F7">
                                <w:rPr>
                                  <w:rFonts w:ascii="Cambria" w:hAnsi="Cambria"/>
                                  <w:color w:val="DBE5F1"/>
                                  <w:sz w:val="56"/>
                                  <w:szCs w:val="56"/>
                                </w:rPr>
                                <w:t>2</w:t>
                              </w:r>
                              <w:r>
                                <w:rPr>
                                  <w:rFonts w:ascii="Cambria" w:hAnsi="Cambria"/>
                                  <w:color w:val="DBE5F1"/>
                                  <w:sz w:val="56"/>
                                  <w:szCs w:val="56"/>
                                </w:rPr>
                                <w:t>017</w:t>
                              </w:r>
                            </w:p>
                          </w:txbxContent>
                        </wps:txbx>
                        <wps:bodyPr rot="0" vert="horz" wrap="square" lIns="91440" tIns="45720" rIns="91440" bIns="45720" anchor="ctr" anchorCtr="0" upright="1">
                          <a:noAutofit/>
                        </wps:bodyPr>
                      </wps:wsp>
                      <wps:wsp>
                        <wps:cNvPr id="40" name="Rectangle 9"/>
                        <wps:cNvSpPr>
                          <a:spLocks noChangeArrowheads="1"/>
                        </wps:cNvSpPr>
                        <wps:spPr bwMode="auto">
                          <a:xfrm>
                            <a:off x="354" y="2263"/>
                            <a:ext cx="8643" cy="7316"/>
                          </a:xfrm>
                          <a:prstGeom prst="rect">
                            <a:avLst/>
                          </a:prstGeom>
                          <a:solidFill>
                            <a:srgbClr val="9BBB59"/>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B6D438B" w14:textId="30F3C128" w:rsidR="00F63176" w:rsidRDefault="009500B1" w:rsidP="00EF6184">
                              <w:pPr>
                                <w:rPr>
                                  <w:rFonts w:ascii="Cambria" w:eastAsia="Times New Roman" w:hAnsi="Cambria"/>
                                  <w:color w:val="FFFFFF"/>
                                  <w:sz w:val="64"/>
                                  <w:szCs w:val="64"/>
                                </w:rPr>
                              </w:pPr>
                              <w:proofErr w:type="spellStart"/>
                              <w:r>
                                <w:rPr>
                                  <w:rFonts w:ascii="Cambria" w:eastAsia="Times New Roman" w:hAnsi="Cambria"/>
                                  <w:color w:val="FFFFFF"/>
                                  <w:sz w:val="64"/>
                                  <w:szCs w:val="64"/>
                                </w:rPr>
                                <w:t>Twin</w:t>
                              </w:r>
                              <w:proofErr w:type="spellEnd"/>
                              <w:r>
                                <w:rPr>
                                  <w:rFonts w:ascii="Cambria" w:eastAsia="Times New Roman" w:hAnsi="Cambria"/>
                                  <w:color w:val="FFFFFF"/>
                                  <w:sz w:val="64"/>
                                  <w:szCs w:val="64"/>
                                </w:rPr>
                                <w:t xml:space="preserve"> </w:t>
                              </w:r>
                              <w:proofErr w:type="spellStart"/>
                              <w:r>
                                <w:rPr>
                                  <w:rFonts w:ascii="Cambria" w:eastAsia="Times New Roman" w:hAnsi="Cambria"/>
                                  <w:color w:val="FFFFFF"/>
                                  <w:sz w:val="64"/>
                                  <w:szCs w:val="64"/>
                                </w:rPr>
                                <w:t>Deficit</w:t>
                              </w:r>
                              <w:proofErr w:type="spellEnd"/>
                            </w:p>
                            <w:p w14:paraId="1245EAE2" w14:textId="77777777" w:rsidR="009500B1" w:rsidRDefault="009500B1" w:rsidP="00EF6184">
                              <w:pPr>
                                <w:rPr>
                                  <w:rFonts w:ascii="Cambria" w:eastAsia="Times New Roman" w:hAnsi="Cambria"/>
                                  <w:color w:val="FFFFFF"/>
                                  <w:sz w:val="64"/>
                                  <w:szCs w:val="64"/>
                                </w:rPr>
                              </w:pPr>
                            </w:p>
                            <w:p w14:paraId="1F50A14B" w14:textId="77777777" w:rsidR="009500B1" w:rsidRDefault="009500B1" w:rsidP="00EF6184">
                              <w:pPr>
                                <w:rPr>
                                  <w:rFonts w:ascii="Cambria" w:eastAsia="Times New Roman" w:hAnsi="Cambria"/>
                                  <w:color w:val="FFFFFF"/>
                                  <w:sz w:val="64"/>
                                  <w:szCs w:val="64"/>
                                </w:rPr>
                              </w:pPr>
                            </w:p>
                            <w:p w14:paraId="73486EC5" w14:textId="77777777" w:rsidR="009500B1" w:rsidRDefault="009500B1" w:rsidP="00EF6184">
                              <w:pPr>
                                <w:rPr>
                                  <w:rFonts w:ascii="Cambria" w:eastAsia="Times New Roman" w:hAnsi="Cambria"/>
                                  <w:color w:val="FFFFFF"/>
                                  <w:sz w:val="64"/>
                                  <w:szCs w:val="64"/>
                                </w:rPr>
                              </w:pPr>
                            </w:p>
                            <w:p w14:paraId="3CCE6212" w14:textId="77777777" w:rsidR="009500B1" w:rsidRPr="00D30A09" w:rsidRDefault="009500B1" w:rsidP="00EF6184">
                              <w:pPr>
                                <w:rPr>
                                  <w:rFonts w:ascii="Cambria" w:eastAsia="Times New Roman" w:hAnsi="Cambria"/>
                                  <w:color w:val="FFFFFF"/>
                                  <w:sz w:val="64"/>
                                  <w:szCs w:val="64"/>
                                </w:rPr>
                              </w:pPr>
                            </w:p>
                            <w:p w14:paraId="1EA0F829" w14:textId="77777777" w:rsidR="00F63176" w:rsidRPr="008604F7" w:rsidRDefault="00F63176">
                              <w:pPr>
                                <w:jc w:val="right"/>
                                <w:rPr>
                                  <w:color w:val="FFFFFF"/>
                                  <w:sz w:val="28"/>
                                  <w:szCs w:val="28"/>
                                </w:rPr>
                              </w:pPr>
                              <w:r w:rsidRPr="00B7171B">
                                <w:rPr>
                                  <w:b/>
                                  <w:sz w:val="36"/>
                                  <w:szCs w:val="36"/>
                                </w:rPr>
                                <w:t>Kaan Öğüt</w:t>
                              </w:r>
                            </w:p>
                          </w:txbxContent>
                        </wps:txbx>
                        <wps:bodyPr rot="0" vert="horz" wrap="square" lIns="228600" tIns="45720" rIns="228600" bIns="45720" anchor="ctr" anchorCtr="0" upright="1">
                          <a:noAutofit/>
                        </wps:bodyPr>
                      </wps:wsp>
                      <wps:wsp>
                        <wps:cNvPr id="48" name="Rectangle 10"/>
                        <wps:cNvSpPr>
                          <a:spLocks noChangeArrowheads="1"/>
                        </wps:cNvSpPr>
                        <wps:spPr bwMode="auto">
                          <a:xfrm>
                            <a:off x="9028" y="2263"/>
                            <a:ext cx="2859" cy="7316"/>
                          </a:xfrm>
                          <a:prstGeom prst="rect">
                            <a:avLst/>
                          </a:prstGeom>
                          <a:solidFill>
                            <a:srgbClr val="DBE5F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9" name="Rectangle 11"/>
                        <wps:cNvSpPr>
                          <a:spLocks noChangeArrowheads="1"/>
                        </wps:cNvSpPr>
                        <wps:spPr bwMode="auto">
                          <a:xfrm>
                            <a:off x="354" y="10710"/>
                            <a:ext cx="8643" cy="3937"/>
                          </a:xfrm>
                          <a:prstGeom prst="rect">
                            <a:avLst/>
                          </a:prstGeom>
                          <a:solidFill>
                            <a:srgbClr val="C0504D"/>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C5551F5" w14:textId="77777777" w:rsidR="00F63176" w:rsidRDefault="00F63176" w:rsidP="00A24CFC">
                              <w:pPr>
                                <w:jc w:val="both"/>
                                <w:rPr>
                                  <w:rFonts w:ascii="Times New Roman" w:hAnsi="Times New Roman"/>
                                  <w:sz w:val="24"/>
                                  <w:szCs w:val="24"/>
                                </w:rPr>
                              </w:pPr>
                            </w:p>
                            <w:p w14:paraId="6035E112" w14:textId="77777777" w:rsidR="00F63176" w:rsidRPr="007B38E8" w:rsidRDefault="00F63176" w:rsidP="008A0F94">
                              <w:pPr>
                                <w:pStyle w:val="Balk1"/>
                                <w:numPr>
                                  <w:ilvl w:val="0"/>
                                  <w:numId w:val="14"/>
                                </w:numPr>
                                <w:shd w:val="clear" w:color="auto" w:fill="FFFFFF"/>
                                <w:spacing w:before="24" w:after="24" w:line="264" w:lineRule="atLeast"/>
                                <w:rPr>
                                  <w:rFonts w:ascii="Times New Roman" w:hAnsi="Times New Roman" w:cs="Times New Roman"/>
                                  <w:b w:val="0"/>
                                  <w:bCs w:val="0"/>
                                  <w:color w:val="C0504D" w:themeColor="accent2"/>
                                </w:rPr>
                              </w:pPr>
                              <w:r w:rsidRPr="007B38E8">
                                <w:rPr>
                                  <w:rFonts w:ascii="Times New Roman" w:hAnsi="Times New Roman" w:cs="Times New Roman"/>
                                  <w:b w:val="0"/>
                                  <w:color w:val="C0504D" w:themeColor="accent2"/>
                                </w:rPr>
                                <w:t xml:space="preserve">Krugman, </w:t>
                              </w:r>
                              <w:proofErr w:type="spellStart"/>
                              <w:r w:rsidRPr="007B38E8">
                                <w:rPr>
                                  <w:rFonts w:ascii="Times New Roman" w:hAnsi="Times New Roman" w:cs="Times New Roman"/>
                                  <w:b w:val="0"/>
                                  <w:color w:val="C0504D" w:themeColor="accent2"/>
                                </w:rPr>
                                <w:t>Obstfeld</w:t>
                              </w:r>
                              <w:proofErr w:type="spellEnd"/>
                              <w:r w:rsidRPr="007B38E8">
                                <w:rPr>
                                  <w:rFonts w:ascii="Times New Roman" w:hAnsi="Times New Roman" w:cs="Times New Roman"/>
                                  <w:b w:val="0"/>
                                  <w:color w:val="C0504D" w:themeColor="accent2"/>
                                </w:rPr>
                                <w:t xml:space="preserve"> </w:t>
                              </w:r>
                              <w:proofErr w:type="spellStart"/>
                              <w:r w:rsidRPr="007B38E8">
                                <w:rPr>
                                  <w:rFonts w:ascii="Times New Roman" w:hAnsi="Times New Roman" w:cs="Times New Roman"/>
                                  <w:b w:val="0"/>
                                  <w:color w:val="C0504D" w:themeColor="accent2"/>
                                </w:rPr>
                                <w:t>and</w:t>
                              </w:r>
                              <w:proofErr w:type="spellEnd"/>
                              <w:r w:rsidRPr="007B38E8">
                                <w:rPr>
                                  <w:rFonts w:ascii="Times New Roman" w:hAnsi="Times New Roman" w:cs="Times New Roman"/>
                                  <w:b w:val="0"/>
                                  <w:color w:val="C0504D" w:themeColor="accent2"/>
                                </w:rPr>
                                <w:t xml:space="preserve"> </w:t>
                              </w:r>
                              <w:proofErr w:type="spellStart"/>
                              <w:r w:rsidRPr="007B38E8">
                                <w:rPr>
                                  <w:rFonts w:ascii="Times New Roman" w:hAnsi="Times New Roman" w:cs="Times New Roman"/>
                                  <w:b w:val="0"/>
                                  <w:color w:val="C0504D" w:themeColor="accent2"/>
                                </w:rPr>
                                <w:t>Melitz</w:t>
                              </w:r>
                              <w:proofErr w:type="spellEnd"/>
                              <w:r w:rsidRPr="007B38E8">
                                <w:rPr>
                                  <w:rFonts w:ascii="Times New Roman" w:hAnsi="Times New Roman" w:cs="Times New Roman"/>
                                  <w:b w:val="0"/>
                                  <w:color w:val="C0504D" w:themeColor="accent2"/>
                                </w:rPr>
                                <w:t xml:space="preserve">, International </w:t>
                              </w:r>
                              <w:proofErr w:type="spellStart"/>
                              <w:r w:rsidRPr="007B38E8">
                                <w:rPr>
                                  <w:rFonts w:ascii="Times New Roman" w:hAnsi="Times New Roman" w:cs="Times New Roman"/>
                                  <w:b w:val="0"/>
                                  <w:color w:val="C0504D" w:themeColor="accent2"/>
                                </w:rPr>
                                <w:t>Economics</w:t>
                              </w:r>
                              <w:proofErr w:type="spellEnd"/>
                              <w:r w:rsidRPr="007B38E8">
                                <w:rPr>
                                  <w:rFonts w:ascii="Times New Roman" w:hAnsi="Times New Roman" w:cs="Times New Roman"/>
                                  <w:b w:val="0"/>
                                  <w:color w:val="C0504D" w:themeColor="accent2"/>
                                </w:rPr>
                                <w:t xml:space="preserve">, 2012, </w:t>
                              </w:r>
                              <w:proofErr w:type="spellStart"/>
                              <w:r w:rsidRPr="007B38E8">
                                <w:rPr>
                                  <w:rFonts w:ascii="Times New Roman" w:hAnsi="Times New Roman" w:cs="Times New Roman"/>
                                  <w:b w:val="0"/>
                                  <w:color w:val="C0504D" w:themeColor="accent2"/>
                                </w:rPr>
                                <w:t>Chapter</w:t>
                              </w:r>
                              <w:proofErr w:type="spellEnd"/>
                              <w:r w:rsidRPr="007B38E8">
                                <w:rPr>
                                  <w:rFonts w:ascii="Times New Roman" w:hAnsi="Times New Roman" w:cs="Times New Roman"/>
                                  <w:b w:val="0"/>
                                  <w:color w:val="C0504D" w:themeColor="accent2"/>
                                </w:rPr>
                                <w:t xml:space="preserve"> 13</w:t>
                              </w:r>
                            </w:p>
                            <w:p w14:paraId="0E084ACE" w14:textId="77777777" w:rsidR="00F63176" w:rsidRPr="007B38E8" w:rsidRDefault="00F63176" w:rsidP="00AB7741">
                              <w:pPr>
                                <w:pStyle w:val="Balk1"/>
                                <w:numPr>
                                  <w:ilvl w:val="0"/>
                                  <w:numId w:val="14"/>
                                </w:numPr>
                                <w:shd w:val="clear" w:color="auto" w:fill="FFFFFF"/>
                                <w:spacing w:before="24" w:after="24" w:line="264" w:lineRule="atLeast"/>
                                <w:rPr>
                                  <w:rStyle w:val="by-author"/>
                                  <w:rFonts w:ascii="Times New Roman" w:hAnsi="Times New Roman" w:cs="Times New Roman"/>
                                  <w:b w:val="0"/>
                                  <w:color w:val="C0504D" w:themeColor="accent2"/>
                                </w:rPr>
                              </w:pPr>
                              <w:proofErr w:type="spellStart"/>
                              <w:r w:rsidRPr="007B38E8">
                                <w:rPr>
                                  <w:rFonts w:ascii="Times New Roman" w:hAnsi="Times New Roman" w:cs="Times New Roman"/>
                                  <w:b w:val="0"/>
                                  <w:bCs w:val="0"/>
                                  <w:color w:val="C0504D" w:themeColor="accent2"/>
                                </w:rPr>
                                <w:t>Understanding</w:t>
                              </w:r>
                              <w:proofErr w:type="spellEnd"/>
                              <w:r w:rsidRPr="007B38E8">
                                <w:rPr>
                                  <w:rFonts w:ascii="Times New Roman" w:hAnsi="Times New Roman" w:cs="Times New Roman"/>
                                  <w:b w:val="0"/>
                                  <w:bCs w:val="0"/>
                                  <w:color w:val="C0504D" w:themeColor="accent2"/>
                                </w:rPr>
                                <w:t xml:space="preserve"> </w:t>
                              </w:r>
                              <w:proofErr w:type="spellStart"/>
                              <w:r w:rsidRPr="007B38E8">
                                <w:rPr>
                                  <w:rFonts w:ascii="Times New Roman" w:hAnsi="Times New Roman" w:cs="Times New Roman"/>
                                  <w:b w:val="0"/>
                                  <w:bCs w:val="0"/>
                                  <w:color w:val="C0504D" w:themeColor="accent2"/>
                                </w:rPr>
                                <w:t>Capital</w:t>
                              </w:r>
                              <w:proofErr w:type="spellEnd"/>
                              <w:r w:rsidRPr="007B38E8">
                                <w:rPr>
                                  <w:rFonts w:ascii="Times New Roman" w:hAnsi="Times New Roman" w:cs="Times New Roman"/>
                                  <w:b w:val="0"/>
                                  <w:bCs w:val="0"/>
                                  <w:color w:val="C0504D" w:themeColor="accent2"/>
                                </w:rPr>
                                <w:t xml:space="preserve"> </w:t>
                              </w:r>
                              <w:proofErr w:type="spellStart"/>
                              <w:r w:rsidRPr="007B38E8">
                                <w:rPr>
                                  <w:rFonts w:ascii="Times New Roman" w:hAnsi="Times New Roman" w:cs="Times New Roman"/>
                                  <w:b w:val="0"/>
                                  <w:bCs w:val="0"/>
                                  <w:color w:val="C0504D" w:themeColor="accent2"/>
                                </w:rPr>
                                <w:t>And</w:t>
                              </w:r>
                              <w:proofErr w:type="spellEnd"/>
                              <w:r w:rsidRPr="007B38E8">
                                <w:rPr>
                                  <w:rFonts w:ascii="Times New Roman" w:hAnsi="Times New Roman" w:cs="Times New Roman"/>
                                  <w:b w:val="0"/>
                                  <w:bCs w:val="0"/>
                                  <w:color w:val="C0504D" w:themeColor="accent2"/>
                                </w:rPr>
                                <w:t xml:space="preserve"> Financial </w:t>
                              </w:r>
                              <w:proofErr w:type="spellStart"/>
                              <w:r w:rsidRPr="007B38E8">
                                <w:rPr>
                                  <w:rFonts w:ascii="Times New Roman" w:hAnsi="Times New Roman" w:cs="Times New Roman"/>
                                  <w:b w:val="0"/>
                                  <w:bCs w:val="0"/>
                                  <w:color w:val="C0504D" w:themeColor="accent2"/>
                                </w:rPr>
                                <w:t>Accounts</w:t>
                              </w:r>
                              <w:proofErr w:type="spellEnd"/>
                              <w:r w:rsidRPr="007B38E8">
                                <w:rPr>
                                  <w:rFonts w:ascii="Times New Roman" w:hAnsi="Times New Roman" w:cs="Times New Roman"/>
                                  <w:b w:val="0"/>
                                  <w:bCs w:val="0"/>
                                  <w:color w:val="C0504D" w:themeColor="accent2"/>
                                </w:rPr>
                                <w:t xml:space="preserve"> </w:t>
                              </w:r>
                              <w:proofErr w:type="spellStart"/>
                              <w:r w:rsidRPr="007B38E8">
                                <w:rPr>
                                  <w:rFonts w:ascii="Times New Roman" w:hAnsi="Times New Roman" w:cs="Times New Roman"/>
                                  <w:b w:val="0"/>
                                  <w:bCs w:val="0"/>
                                  <w:color w:val="C0504D" w:themeColor="accent2"/>
                                </w:rPr>
                                <w:t>In</w:t>
                              </w:r>
                              <w:proofErr w:type="spellEnd"/>
                              <w:r w:rsidRPr="007B38E8">
                                <w:rPr>
                                  <w:rFonts w:ascii="Times New Roman" w:hAnsi="Times New Roman" w:cs="Times New Roman"/>
                                  <w:b w:val="0"/>
                                  <w:bCs w:val="0"/>
                                  <w:color w:val="C0504D" w:themeColor="accent2"/>
                                </w:rPr>
                                <w:t xml:space="preserve"> </w:t>
                              </w:r>
                              <w:proofErr w:type="spellStart"/>
                              <w:r w:rsidRPr="007B38E8">
                                <w:rPr>
                                  <w:rFonts w:ascii="Times New Roman" w:hAnsi="Times New Roman" w:cs="Times New Roman"/>
                                  <w:b w:val="0"/>
                                  <w:bCs w:val="0"/>
                                  <w:color w:val="C0504D" w:themeColor="accent2"/>
                                </w:rPr>
                                <w:t>The</w:t>
                              </w:r>
                              <w:proofErr w:type="spellEnd"/>
                              <w:r w:rsidRPr="007B38E8">
                                <w:rPr>
                                  <w:rFonts w:ascii="Times New Roman" w:hAnsi="Times New Roman" w:cs="Times New Roman"/>
                                  <w:b w:val="0"/>
                                  <w:bCs w:val="0"/>
                                  <w:color w:val="C0504D" w:themeColor="accent2"/>
                                </w:rPr>
                                <w:t xml:space="preserve"> </w:t>
                              </w:r>
                              <w:proofErr w:type="spellStart"/>
                              <w:r w:rsidRPr="007B38E8">
                                <w:rPr>
                                  <w:rFonts w:ascii="Times New Roman" w:hAnsi="Times New Roman" w:cs="Times New Roman"/>
                                  <w:b w:val="0"/>
                                  <w:bCs w:val="0"/>
                                  <w:color w:val="C0504D" w:themeColor="accent2"/>
                                </w:rPr>
                                <w:t>Balance</w:t>
                              </w:r>
                              <w:proofErr w:type="spellEnd"/>
                              <w:r w:rsidRPr="007B38E8">
                                <w:rPr>
                                  <w:rFonts w:ascii="Times New Roman" w:hAnsi="Times New Roman" w:cs="Times New Roman"/>
                                  <w:b w:val="0"/>
                                  <w:bCs w:val="0"/>
                                  <w:color w:val="C0504D" w:themeColor="accent2"/>
                                </w:rPr>
                                <w:t xml:space="preserve"> Of </w:t>
                              </w:r>
                              <w:proofErr w:type="spellStart"/>
                              <w:r w:rsidRPr="007B38E8">
                                <w:rPr>
                                  <w:rFonts w:ascii="Times New Roman" w:hAnsi="Times New Roman" w:cs="Times New Roman"/>
                                  <w:b w:val="0"/>
                                  <w:bCs w:val="0"/>
                                  <w:color w:val="C0504D" w:themeColor="accent2"/>
                                </w:rPr>
                                <w:t>Payments</w:t>
                              </w:r>
                              <w:proofErr w:type="spellEnd"/>
                              <w:r w:rsidRPr="007B38E8">
                                <w:rPr>
                                  <w:rFonts w:ascii="Times New Roman" w:hAnsi="Times New Roman" w:cs="Times New Roman"/>
                                  <w:b w:val="0"/>
                                  <w:bCs w:val="0"/>
                                  <w:color w:val="C0504D" w:themeColor="accent2"/>
                                </w:rPr>
                                <w:t xml:space="preserve">. </w:t>
                              </w:r>
                              <w:proofErr w:type="spellStart"/>
                              <w:r w:rsidRPr="007B38E8">
                                <w:rPr>
                                  <w:rStyle w:val="by-author"/>
                                  <w:rFonts w:ascii="Times New Roman" w:hAnsi="Times New Roman" w:cs="Times New Roman"/>
                                  <w:b w:val="0"/>
                                  <w:color w:val="C0504D" w:themeColor="accent2"/>
                                </w:rPr>
                                <w:t>By</w:t>
                              </w:r>
                              <w:proofErr w:type="spellEnd"/>
                              <w:r w:rsidRPr="007B38E8">
                                <w:rPr>
                                  <w:rStyle w:val="apple-converted-space"/>
                                  <w:rFonts w:ascii="Times New Roman" w:hAnsi="Times New Roman" w:cs="Times New Roman"/>
                                  <w:b w:val="0"/>
                                  <w:color w:val="C0504D" w:themeColor="accent2"/>
                                </w:rPr>
                                <w:t> </w:t>
                              </w:r>
                              <w:proofErr w:type="spellStart"/>
                              <w:r>
                                <w:fldChar w:fldCharType="begin"/>
                              </w:r>
                              <w:r>
                                <w:instrText xml:space="preserve"> HYPERLINK "http://www.investopedia.com/contributors/80/" </w:instrText>
                              </w:r>
                              <w:r>
                                <w:fldChar w:fldCharType="separate"/>
                              </w:r>
                              <w:r w:rsidRPr="007B38E8">
                                <w:rPr>
                                  <w:rStyle w:val="Kpr"/>
                                  <w:rFonts w:ascii="Times New Roman" w:hAnsi="Times New Roman" w:cs="Times New Roman"/>
                                  <w:b w:val="0"/>
                                  <w:color w:val="C0504D" w:themeColor="accent2"/>
                                </w:rPr>
                                <w:t>Reem</w:t>
                              </w:r>
                              <w:proofErr w:type="spellEnd"/>
                              <w:r w:rsidRPr="007B38E8">
                                <w:rPr>
                                  <w:rStyle w:val="Kpr"/>
                                  <w:rFonts w:ascii="Times New Roman" w:hAnsi="Times New Roman" w:cs="Times New Roman"/>
                                  <w:b w:val="0"/>
                                  <w:color w:val="C0504D" w:themeColor="accent2"/>
                                </w:rPr>
                                <w:t xml:space="preserve"> </w:t>
                              </w:r>
                              <w:proofErr w:type="spellStart"/>
                              <w:r w:rsidRPr="007B38E8">
                                <w:rPr>
                                  <w:rStyle w:val="Kpr"/>
                                  <w:rFonts w:ascii="Times New Roman" w:hAnsi="Times New Roman" w:cs="Times New Roman"/>
                                  <w:b w:val="0"/>
                                  <w:color w:val="C0504D" w:themeColor="accent2"/>
                                </w:rPr>
                                <w:t>Heakal</w:t>
                              </w:r>
                              <w:proofErr w:type="spellEnd"/>
                              <w:r>
                                <w:rPr>
                                  <w:rStyle w:val="Kpr"/>
                                  <w:rFonts w:ascii="Times New Roman" w:hAnsi="Times New Roman" w:cs="Times New Roman"/>
                                  <w:b w:val="0"/>
                                  <w:color w:val="C0504D" w:themeColor="accent2"/>
                                </w:rPr>
                                <w:fldChar w:fldCharType="end"/>
                              </w:r>
                            </w:p>
                            <w:p w14:paraId="6F2A7D73" w14:textId="77777777" w:rsidR="00F63176" w:rsidRPr="007B38E8" w:rsidRDefault="00F63176" w:rsidP="00AB7741">
                              <w:pPr>
                                <w:pStyle w:val="Balk1"/>
                                <w:numPr>
                                  <w:ilvl w:val="0"/>
                                  <w:numId w:val="14"/>
                                </w:numPr>
                                <w:shd w:val="clear" w:color="auto" w:fill="FFFFFF"/>
                                <w:spacing w:before="24" w:after="24" w:line="264" w:lineRule="atLeast"/>
                                <w:rPr>
                                  <w:rFonts w:ascii="Times New Roman" w:hAnsi="Times New Roman" w:cs="Times New Roman"/>
                                  <w:b w:val="0"/>
                                  <w:color w:val="C0504D" w:themeColor="accent2"/>
                                </w:rPr>
                              </w:pPr>
                              <w:proofErr w:type="spellStart"/>
                              <w:r w:rsidRPr="007B38E8">
                                <w:rPr>
                                  <w:rFonts w:ascii="Times New Roman" w:hAnsi="Times New Roman" w:cs="Times New Roman"/>
                                  <w:b w:val="0"/>
                                  <w:bCs w:val="0"/>
                                  <w:color w:val="C0504D" w:themeColor="accent2"/>
                                </w:rPr>
                                <w:t>What</w:t>
                              </w:r>
                              <w:proofErr w:type="spellEnd"/>
                              <w:r w:rsidRPr="007B38E8">
                                <w:rPr>
                                  <w:rFonts w:ascii="Times New Roman" w:hAnsi="Times New Roman" w:cs="Times New Roman"/>
                                  <w:b w:val="0"/>
                                  <w:bCs w:val="0"/>
                                  <w:color w:val="C0504D" w:themeColor="accent2"/>
                                </w:rPr>
                                <w:t xml:space="preserve"> Is </w:t>
                              </w:r>
                              <w:proofErr w:type="spellStart"/>
                              <w:r w:rsidRPr="007B38E8">
                                <w:rPr>
                                  <w:rFonts w:ascii="Times New Roman" w:hAnsi="Times New Roman" w:cs="Times New Roman"/>
                                  <w:b w:val="0"/>
                                  <w:bCs w:val="0"/>
                                  <w:color w:val="C0504D" w:themeColor="accent2"/>
                                </w:rPr>
                                <w:t>The</w:t>
                              </w:r>
                              <w:proofErr w:type="spellEnd"/>
                              <w:r w:rsidRPr="007B38E8">
                                <w:rPr>
                                  <w:rFonts w:ascii="Times New Roman" w:hAnsi="Times New Roman" w:cs="Times New Roman"/>
                                  <w:b w:val="0"/>
                                  <w:bCs w:val="0"/>
                                  <w:color w:val="C0504D" w:themeColor="accent2"/>
                                </w:rPr>
                                <w:t xml:space="preserve"> </w:t>
                              </w:r>
                              <w:proofErr w:type="spellStart"/>
                              <w:r w:rsidRPr="007B38E8">
                                <w:rPr>
                                  <w:rFonts w:ascii="Times New Roman" w:hAnsi="Times New Roman" w:cs="Times New Roman"/>
                                  <w:b w:val="0"/>
                                  <w:bCs w:val="0"/>
                                  <w:color w:val="C0504D" w:themeColor="accent2"/>
                                </w:rPr>
                                <w:t>Balance</w:t>
                              </w:r>
                              <w:proofErr w:type="spellEnd"/>
                              <w:r w:rsidRPr="007B38E8">
                                <w:rPr>
                                  <w:rFonts w:ascii="Times New Roman" w:hAnsi="Times New Roman" w:cs="Times New Roman"/>
                                  <w:b w:val="0"/>
                                  <w:bCs w:val="0"/>
                                  <w:color w:val="C0504D" w:themeColor="accent2"/>
                                </w:rPr>
                                <w:t xml:space="preserve"> Of </w:t>
                              </w:r>
                              <w:proofErr w:type="spellStart"/>
                              <w:r w:rsidRPr="007B38E8">
                                <w:rPr>
                                  <w:rFonts w:ascii="Times New Roman" w:hAnsi="Times New Roman" w:cs="Times New Roman"/>
                                  <w:b w:val="0"/>
                                  <w:bCs w:val="0"/>
                                  <w:color w:val="C0504D" w:themeColor="accent2"/>
                                </w:rPr>
                                <w:t>Payments</w:t>
                              </w:r>
                              <w:proofErr w:type="spellEnd"/>
                              <w:r w:rsidRPr="007B38E8">
                                <w:rPr>
                                  <w:rFonts w:ascii="Times New Roman" w:hAnsi="Times New Roman" w:cs="Times New Roman"/>
                                  <w:b w:val="0"/>
                                  <w:bCs w:val="0"/>
                                  <w:color w:val="C0504D" w:themeColor="accent2"/>
                                </w:rPr>
                                <w:t xml:space="preserve">? </w:t>
                              </w:r>
                              <w:proofErr w:type="spellStart"/>
                              <w:r w:rsidRPr="007B38E8">
                                <w:rPr>
                                  <w:rStyle w:val="by-author"/>
                                  <w:rFonts w:ascii="Times New Roman" w:hAnsi="Times New Roman" w:cs="Times New Roman"/>
                                  <w:b w:val="0"/>
                                  <w:color w:val="C0504D" w:themeColor="accent2"/>
                                </w:rPr>
                                <w:t>By</w:t>
                              </w:r>
                              <w:proofErr w:type="spellEnd"/>
                              <w:r w:rsidRPr="007B38E8">
                                <w:rPr>
                                  <w:rStyle w:val="apple-converted-space"/>
                                  <w:rFonts w:ascii="Times New Roman" w:hAnsi="Times New Roman" w:cs="Times New Roman"/>
                                  <w:b w:val="0"/>
                                  <w:color w:val="C0504D" w:themeColor="accent2"/>
                                </w:rPr>
                                <w:t> </w:t>
                              </w:r>
                              <w:proofErr w:type="spellStart"/>
                              <w:r>
                                <w:fldChar w:fldCharType="begin"/>
                              </w:r>
                              <w:r>
                                <w:instrText xml:space="preserve"> HYPERLINK "http://www.investopedia.com/contributors/80/" </w:instrText>
                              </w:r>
                              <w:r>
                                <w:fldChar w:fldCharType="separate"/>
                              </w:r>
                              <w:r w:rsidRPr="007B38E8">
                                <w:rPr>
                                  <w:rStyle w:val="Kpr"/>
                                  <w:rFonts w:ascii="Times New Roman" w:hAnsi="Times New Roman" w:cs="Times New Roman"/>
                                  <w:b w:val="0"/>
                                  <w:color w:val="C0504D" w:themeColor="accent2"/>
                                </w:rPr>
                                <w:t>Reem</w:t>
                              </w:r>
                              <w:proofErr w:type="spellEnd"/>
                              <w:r w:rsidRPr="007B38E8">
                                <w:rPr>
                                  <w:rStyle w:val="Kpr"/>
                                  <w:rFonts w:ascii="Times New Roman" w:hAnsi="Times New Roman" w:cs="Times New Roman"/>
                                  <w:b w:val="0"/>
                                  <w:color w:val="C0504D" w:themeColor="accent2"/>
                                </w:rPr>
                                <w:t xml:space="preserve"> </w:t>
                              </w:r>
                              <w:proofErr w:type="spellStart"/>
                              <w:r w:rsidRPr="007B38E8">
                                <w:rPr>
                                  <w:rStyle w:val="Kpr"/>
                                  <w:rFonts w:ascii="Times New Roman" w:hAnsi="Times New Roman" w:cs="Times New Roman"/>
                                  <w:b w:val="0"/>
                                  <w:color w:val="C0504D" w:themeColor="accent2"/>
                                </w:rPr>
                                <w:t>Heakal</w:t>
                              </w:r>
                              <w:proofErr w:type="spellEnd"/>
                              <w:r>
                                <w:rPr>
                                  <w:rStyle w:val="Kpr"/>
                                  <w:rFonts w:ascii="Times New Roman" w:hAnsi="Times New Roman" w:cs="Times New Roman"/>
                                  <w:b w:val="0"/>
                                  <w:color w:val="C0504D" w:themeColor="accent2"/>
                                </w:rPr>
                                <w:fldChar w:fldCharType="end"/>
                              </w:r>
                            </w:p>
                            <w:p w14:paraId="4C1BA2F5" w14:textId="77777777" w:rsidR="00F63176" w:rsidRPr="00E14367" w:rsidRDefault="00F63176" w:rsidP="00A24CFC">
                              <w:pPr>
                                <w:jc w:val="both"/>
                                <w:rPr>
                                  <w:rFonts w:ascii="Times New Roman" w:hAnsi="Times New Roman"/>
                                  <w:sz w:val="24"/>
                                  <w:szCs w:val="24"/>
                                </w:rPr>
                              </w:pPr>
                            </w:p>
                            <w:p w14:paraId="5B476659" w14:textId="77777777" w:rsidR="00F63176" w:rsidRDefault="00F63176"/>
                          </w:txbxContent>
                        </wps:txbx>
                        <wps:bodyPr rot="0" vert="horz" wrap="square" lIns="91440" tIns="45720" rIns="91440" bIns="45720" anchor="t" anchorCtr="0" upright="1">
                          <a:noAutofit/>
                        </wps:bodyPr>
                      </wps:wsp>
                      <wps:wsp>
                        <wps:cNvPr id="50" name="Rectangle 12"/>
                        <wps:cNvSpPr>
                          <a:spLocks noChangeArrowheads="1"/>
                        </wps:cNvSpPr>
                        <wps:spPr bwMode="auto">
                          <a:xfrm>
                            <a:off x="9028" y="10710"/>
                            <a:ext cx="2859" cy="3937"/>
                          </a:xfrm>
                          <a:prstGeom prst="rect">
                            <a:avLst/>
                          </a:prstGeom>
                          <a:solidFill>
                            <a:srgbClr val="78C0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 name="Rectangle 13"/>
                        <wps:cNvSpPr>
                          <a:spLocks noChangeArrowheads="1"/>
                        </wps:cNvSpPr>
                        <wps:spPr bwMode="auto">
                          <a:xfrm>
                            <a:off x="354" y="14677"/>
                            <a:ext cx="11527" cy="716"/>
                          </a:xfrm>
                          <a:prstGeom prst="rect">
                            <a:avLst/>
                          </a:prstGeom>
                          <a:solidFill>
                            <a:srgbClr val="943634"/>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1701707" w14:textId="77777777" w:rsidR="00F63176" w:rsidRPr="008604F7" w:rsidRDefault="00F63176">
                              <w:pPr>
                                <w:pStyle w:val="AralkYok"/>
                                <w:jc w:val="center"/>
                                <w:rPr>
                                  <w:smallCaps/>
                                  <w:color w:val="FFFFFF"/>
                                  <w:spacing w:val="60"/>
                                  <w:sz w:val="28"/>
                                  <w:szCs w:val="28"/>
                                </w:rPr>
                              </w:pPr>
                              <w:proofErr w:type="spellStart"/>
                              <w:r w:rsidRPr="008604F7">
                                <w:rPr>
                                  <w:smallCaps/>
                                  <w:color w:val="FFFFFF"/>
                                  <w:spacing w:val="60"/>
                                  <w:sz w:val="28"/>
                                  <w:szCs w:val="28"/>
                                </w:rPr>
                                <w:t>Bahçeşehir</w:t>
                              </w:r>
                              <w:proofErr w:type="spellEnd"/>
                              <w:r w:rsidRPr="008604F7">
                                <w:rPr>
                                  <w:smallCaps/>
                                  <w:color w:val="FFFFFF"/>
                                  <w:spacing w:val="60"/>
                                  <w:sz w:val="28"/>
                                  <w:szCs w:val="28"/>
                                </w:rPr>
                                <w:t xml:space="preserve"> unıversıty</w:t>
                              </w:r>
                            </w:p>
                          </w:txbxContent>
                        </wps:txbx>
                        <wps:bodyPr rot="0" vert="horz" wrap="square" lIns="91440" tIns="45720" rIns="91440" bIns="45720" anchor="ctr" anchorCtr="0" upright="1">
                          <a:noAutofit/>
                        </wps:bodyPr>
                      </wps:wsp>
                    </wpg:wgp>
                  </a:graphicData>
                </a:graphic>
                <wp14:sizeRelH relativeFrom="page">
                  <wp14:pctWidth>95000</wp14:pctWidth>
                </wp14:sizeRelH>
                <wp14:sizeRelV relativeFrom="page">
                  <wp14:pctHeight>95000</wp14:pctHeight>
                </wp14:sizeRelV>
              </wp:anchor>
            </w:drawing>
          </mc:Choice>
          <mc:Fallback>
            <w:pict>
              <v:group id="Group 2" o:spid="_x0000_s1026" style="position:absolute;margin-left:15.65pt;margin-top:22.55pt;width:564.05pt;height:798.05pt;z-index:251657216;mso-width-percent:950;mso-height-percent:950;mso-position-horizontal-relative:page;mso-position-vertical-relative:page;mso-width-percent:950;mso-height-percent:950" coordorigin="321,411" coordsize="11600,150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" o:allowincell="f">
                <v:rect id="_x0000_s1027" style="position:absolute;left:321;top:411;width:11600;height:150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lBmMQA&#10;AADbAAAADwAAAGRycy9kb3ducmV2LnhtbESPQW/CMAyF75P4D5GRdhvpmDRBIa2mTUzbEcplN68x&#10;baFxqiZA4dfjAxI3W+/5vc/LfHCtOlEfGs8GXicJKOLS24YrA9ti9TIDFSKyxdYzGbhQgDwbPS0x&#10;tf7MazptYqUkhEOKBuoYu1TrUNbkMEx8RyzazvcOo6x9pW2PZwl3rZ4mybt22LA01NjRZ03lYXN0&#10;Bv6b6Rav6+I7cfPVW/wdiv3x78uY5/HwsQAVaYgP8/36xwq+wMovMoDO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TZQZjEAAAA2wAAAA8AAAAAAAAAAAAAAAAAmAIAAGRycy9k&#10;b3ducmV2LnhtbFBLBQYAAAAABAAEAPUAAACJAwAAAAA=&#10;"/>
                <v:rect id="Rectangle 4" o:spid="_x0000_s1028" style="position:absolute;left:354;top:444;width:11527;height:17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7X+bwA&#10;AADbAAAADwAAAGRycy9kb3ducmV2LnhtbESPzQrCMBCE74LvEFbwpqmKItVURBC8+ndfkrUtbTal&#10;iVp9eiMIHoeZ+YZZbzpbiwe1vnSsYDJOQBBrZ0rOFVzO+9EShA/IBmvHpOBFHjZZv7fG1LgnH+lx&#10;CrmIEPYpKihCaFIpvS7Ioh+7hjh6N9daDFG2uTQtPiPc1nKaJAtpseS4UGBDu4J0dbpbBYS0y7c1&#10;mtch6Gr21le9dFelhoNuuwIRqAv/8K99MAqmc/h+iT9AZh8A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BCTtf5vAAAANsAAAAPAAAAAAAAAAAAAAAAAJgCAABkcnMvZG93bnJldi54&#10;bWxQSwUGAAAAAAQABAD1AAAAgQMAAAAA&#10;" fillcolor="#e36c0a" stroked="f">
                  <v:textbox inset="18pt,,18pt">
                    <w:txbxContent>
                      <w:p w14:paraId="43E26B49" w14:textId="3E8ABDCD" w:rsidR="00F63176" w:rsidRPr="008604F7" w:rsidRDefault="00F63176">
                        <w:pPr>
                          <w:pStyle w:val="AralkYok"/>
                          <w:rPr>
                            <w:smallCaps/>
                            <w:color w:val="FFFFFF"/>
                            <w:sz w:val="44"/>
                            <w:szCs w:val="44"/>
                          </w:rPr>
                        </w:pPr>
                        <w:r>
                          <w:rPr>
                            <w:rFonts w:ascii="Cambria" w:hAnsi="Cambria"/>
                            <w:color w:val="622423"/>
                            <w:sz w:val="56"/>
                            <w:szCs w:val="56"/>
                          </w:rPr>
                          <w:t>ECO3702</w:t>
                        </w:r>
                        <w:r w:rsidRPr="008604F7">
                          <w:rPr>
                            <w:rFonts w:ascii="Cambria" w:hAnsi="Cambria"/>
                            <w:color w:val="622423"/>
                            <w:sz w:val="56"/>
                            <w:szCs w:val="56"/>
                          </w:rPr>
                          <w:t xml:space="preserve">:  </w:t>
                        </w:r>
                        <w:r>
                          <w:rPr>
                            <w:rFonts w:ascii="Cambria" w:hAnsi="Cambria"/>
                            <w:color w:val="622423"/>
                            <w:sz w:val="56"/>
                            <w:szCs w:val="56"/>
                          </w:rPr>
                          <w:t>Advanced Macroeconomics Lecture Note 4:</w:t>
                        </w:r>
                      </w:p>
                    </w:txbxContent>
                  </v:textbox>
                </v:rect>
                <v:rect id="Rectangle 5" o:spid="_x0000_s1029" style="position:absolute;left:354;top:9607;width:2860;height:10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6bmLcMA&#10;AADbAAAADwAAAGRycy9kb3ducmV2LnhtbESPQWvCQBSE74X+h+UVvDWbqtSSZhOkKAh6qWl7fmRf&#10;k9Ds2zS7JvHfu4LgcZiZb5g0n0wrBupdY1nBSxSDIC6tbrhS8FVsn99AOI+ssbVMCs7kIM8eH1JM&#10;tB35k4ajr0SAsEtQQe19l0jpypoMush2xMH7tb1BH2RfSd3jGOCmlfM4fpUGGw4LNXb0UVP5dzwZ&#10;BZvvYdpX3izWNP4s9YGw2Nl/pWZP0/odhKfJ38O39k4rmK/g+iX8AJl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6bmLcMAAADbAAAADwAAAAAAAAAAAAAAAACYAgAAZHJzL2Rv&#10;d25yZXYueG1sUEsFBgAAAAAEAAQA9QAAAIgDAAAAAA==&#10;" fillcolor="#943634" stroked="f"/>
                <v:rect id="Rectangle 6" o:spid="_x0000_s1030" style="position:absolute;left:3245;top:9607;width:2860;height:10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XXxMMA&#10;AADbAAAADwAAAGRycy9kb3ducmV2LnhtbESPQWvCQBSE74X+h+UVvDWbqhSbZhOkKAh6qWl7fmRf&#10;k9Ds2zS7JvHfu4LgcZiZb5g0n0wrBupdY1nBSxSDIC6tbrhS8FVsn1cgnEfW2FomBWdykGePDykm&#10;2o78ScPRVyJA2CWooPa+S6R0ZU0GXWQ74uD92t6gD7KvpO5xDHDTynkcv0qDDYeFGjv6qKn8O56M&#10;gs33MO0rbxZrGn+W+kBY7Oy/UrOnaf0OwtPk7+Fbe6cVzN/g+iX8AJl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XXXxMMAAADbAAAADwAAAAAAAAAAAAAAAACYAgAAZHJzL2Rv&#10;d25yZXYueG1sUEsFBgAAAAAEAAQA9QAAAIgDAAAAAA==&#10;" fillcolor="#943634" stroked="f"/>
                <v:rect id="Rectangle 7" o:spid="_x0000_s1031" style="position:absolute;left:6137;top:9607;width:2860;height:10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3uh8IA&#10;AADbAAAADwAAAGRycy9kb3ducmV2LnhtbESPT4vCMBTE74LfITxhb5r6B1mqsRRRENbL6ur50Tzb&#10;YvNSm9h2v/1GWPA4zMxvmHXSm0q01LjSsoLpJAJBnFldcq7g57wff4JwHlljZZkU/JKDZDMcrDHW&#10;tuNvak8+FwHCLkYFhfd1LKXLCjLoJrYmDt7NNgZ9kE0udYNdgJtKzqJoKQ2WHBYKrGlbUHY/PY2C&#10;3aXtv3Jv5il114U+Ep4P9qHUx6hPVyA89f4d/m8ftIL5Al5fwg+Qm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6re6HwgAAANsAAAAPAAAAAAAAAAAAAAAAAJgCAABkcnMvZG93&#10;bnJldi54bWxQSwUGAAAAAAQABAD1AAAAhwMAAAAA&#10;" fillcolor="#943634" stroked="f"/>
                <v:rect id="Rectangle 8" o:spid="_x0000_s1032" style="position:absolute;left:9028;top:9607;width:2860;height:10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JrtcQA&#10;AADbAAAADwAAAGRycy9kb3ducmV2LnhtbESPQWvCQBSE74X+h+UVvDUbNUpMXSUIQunFaovn1+wz&#10;iWbfhuxq0n/fFQoeh5n5hlmuB9OIG3WutqxgHMUgiAuray4VfH9tX1MQziNrbCyTgl9ysF49Py0x&#10;07bnPd0OvhQBwi5DBZX3bSalKyoy6CLbEgfvZDuDPsiulLrDPsBNIydxPJcGaw4LFba0qai4HK5G&#10;gfn4mc13R9pIm199fp4lbfqZKDV6GfI3EJ4G/wj/t9+1gukC7l/CD5Cr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aCa7XEAAAA2wAAAA8AAAAAAAAAAAAAAAAAmAIAAGRycy9k&#10;b3ducmV2LnhtbFBLBQYAAAAABAAEAPUAAACJAwAAAAA=&#10;" fillcolor="#943634" stroked="f">
                  <v:textbox>
                    <w:txbxContent>
                      <w:p w14:paraId="46E4700F" w14:textId="40C5768D" w:rsidR="00F63176" w:rsidRPr="008604F7" w:rsidRDefault="00F63176">
                        <w:pPr>
                          <w:pStyle w:val="AralkYok"/>
                          <w:rPr>
                            <w:rFonts w:ascii="Cambria" w:hAnsi="Cambria"/>
                            <w:color w:val="DBE5F1"/>
                            <w:sz w:val="56"/>
                            <w:szCs w:val="56"/>
                          </w:rPr>
                        </w:pPr>
                        <w:r w:rsidRPr="008604F7">
                          <w:rPr>
                            <w:rFonts w:ascii="Cambria" w:hAnsi="Cambria"/>
                            <w:color w:val="DBE5F1"/>
                            <w:sz w:val="56"/>
                            <w:szCs w:val="56"/>
                          </w:rPr>
                          <w:t>2</w:t>
                        </w:r>
                        <w:r>
                          <w:rPr>
                            <w:rFonts w:ascii="Cambria" w:hAnsi="Cambria"/>
                            <w:color w:val="DBE5F1"/>
                            <w:sz w:val="56"/>
                            <w:szCs w:val="56"/>
                          </w:rPr>
                          <w:t>017</w:t>
                        </w:r>
                      </w:p>
                    </w:txbxContent>
                  </v:textbox>
                </v:rect>
                <v:rect id="Rectangle 9" o:spid="_x0000_s1033" style="position:absolute;left:354;top:2263;width:8643;height:73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cIRsEA&#10;AADbAAAADwAAAGRycy9kb3ducmV2LnhtbERPy2rCQBTdF/yH4Qpugk4qpUh0FCmtTcGFb1xeMtck&#10;mLkTMqNO/95ZFLo8nPdsEUwj7tS52rKC11EKgriwuuZSwWH/NZyAcB5ZY2OZFPySg8W89zLDTNsH&#10;b+m+86WIIewyVFB532ZSuqIig25kW+LIXWxn0EfYlVJ3+IjhppHjNH2XBmuODRW29FFRcd3djIIk&#10;5Mm3+QyrtT79LJOwsZPjOVdq0A/LKQhPwf+L/9y5VvAW18cv8QfI+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VXCEbBAAAA2wAAAA8AAAAAAAAAAAAAAAAAmAIAAGRycy9kb3du&#10;cmV2LnhtbFBLBQYAAAAABAAEAPUAAACGAwAAAAA=&#10;" fillcolor="#9bbb59" stroked="f">
                  <v:textbox inset="18pt,,18pt">
                    <w:txbxContent>
                      <w:p w14:paraId="0B6D438B" w14:textId="30F3C128" w:rsidR="00F63176" w:rsidRDefault="009500B1" w:rsidP="00EF6184">
                        <w:pPr>
                          <w:rPr>
                            <w:rFonts w:ascii="Cambria" w:eastAsia="Times New Roman" w:hAnsi="Cambria"/>
                            <w:color w:val="FFFFFF"/>
                            <w:sz w:val="64"/>
                            <w:szCs w:val="64"/>
                          </w:rPr>
                        </w:pPr>
                        <w:proofErr w:type="spellStart"/>
                        <w:r>
                          <w:rPr>
                            <w:rFonts w:ascii="Cambria" w:eastAsia="Times New Roman" w:hAnsi="Cambria"/>
                            <w:color w:val="FFFFFF"/>
                            <w:sz w:val="64"/>
                            <w:szCs w:val="64"/>
                          </w:rPr>
                          <w:t>Twin</w:t>
                        </w:r>
                        <w:proofErr w:type="spellEnd"/>
                        <w:r>
                          <w:rPr>
                            <w:rFonts w:ascii="Cambria" w:eastAsia="Times New Roman" w:hAnsi="Cambria"/>
                            <w:color w:val="FFFFFF"/>
                            <w:sz w:val="64"/>
                            <w:szCs w:val="64"/>
                          </w:rPr>
                          <w:t xml:space="preserve"> </w:t>
                        </w:r>
                        <w:proofErr w:type="spellStart"/>
                        <w:r>
                          <w:rPr>
                            <w:rFonts w:ascii="Cambria" w:eastAsia="Times New Roman" w:hAnsi="Cambria"/>
                            <w:color w:val="FFFFFF"/>
                            <w:sz w:val="64"/>
                            <w:szCs w:val="64"/>
                          </w:rPr>
                          <w:t>Deficit</w:t>
                        </w:r>
                        <w:proofErr w:type="spellEnd"/>
                      </w:p>
                      <w:p w14:paraId="1245EAE2" w14:textId="77777777" w:rsidR="009500B1" w:rsidRDefault="009500B1" w:rsidP="00EF6184">
                        <w:pPr>
                          <w:rPr>
                            <w:rFonts w:ascii="Cambria" w:eastAsia="Times New Roman" w:hAnsi="Cambria"/>
                            <w:color w:val="FFFFFF"/>
                            <w:sz w:val="64"/>
                            <w:szCs w:val="64"/>
                          </w:rPr>
                        </w:pPr>
                      </w:p>
                      <w:p w14:paraId="1F50A14B" w14:textId="77777777" w:rsidR="009500B1" w:rsidRDefault="009500B1" w:rsidP="00EF6184">
                        <w:pPr>
                          <w:rPr>
                            <w:rFonts w:ascii="Cambria" w:eastAsia="Times New Roman" w:hAnsi="Cambria"/>
                            <w:color w:val="FFFFFF"/>
                            <w:sz w:val="64"/>
                            <w:szCs w:val="64"/>
                          </w:rPr>
                        </w:pPr>
                      </w:p>
                      <w:p w14:paraId="73486EC5" w14:textId="77777777" w:rsidR="009500B1" w:rsidRDefault="009500B1" w:rsidP="00EF6184">
                        <w:pPr>
                          <w:rPr>
                            <w:rFonts w:ascii="Cambria" w:eastAsia="Times New Roman" w:hAnsi="Cambria"/>
                            <w:color w:val="FFFFFF"/>
                            <w:sz w:val="64"/>
                            <w:szCs w:val="64"/>
                          </w:rPr>
                        </w:pPr>
                      </w:p>
                      <w:p w14:paraId="3CCE6212" w14:textId="77777777" w:rsidR="009500B1" w:rsidRPr="00D30A09" w:rsidRDefault="009500B1" w:rsidP="00EF6184">
                        <w:pPr>
                          <w:rPr>
                            <w:rFonts w:ascii="Cambria" w:eastAsia="Times New Roman" w:hAnsi="Cambria"/>
                            <w:color w:val="FFFFFF"/>
                            <w:sz w:val="64"/>
                            <w:szCs w:val="64"/>
                          </w:rPr>
                        </w:pPr>
                      </w:p>
                      <w:p w14:paraId="1EA0F829" w14:textId="77777777" w:rsidR="00F63176" w:rsidRPr="008604F7" w:rsidRDefault="00F63176">
                        <w:pPr>
                          <w:jc w:val="right"/>
                          <w:rPr>
                            <w:color w:val="FFFFFF"/>
                            <w:sz w:val="28"/>
                            <w:szCs w:val="28"/>
                          </w:rPr>
                        </w:pPr>
                        <w:r w:rsidRPr="00B7171B">
                          <w:rPr>
                            <w:b/>
                            <w:sz w:val="36"/>
                            <w:szCs w:val="36"/>
                          </w:rPr>
                          <w:t>Kaan Öğüt</w:t>
                        </w:r>
                      </w:p>
                    </w:txbxContent>
                  </v:textbox>
                </v:rect>
                <v:rect id="Rectangle 10" o:spid="_x0000_s1034" style="position:absolute;left:9028;top:2263;width:2859;height:73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gkL8A&#10;AADbAAAADwAAAGRycy9kb3ducmV2LnhtbERPy4rCMBTdC/5DuIIb0VQRH9UoIigDs7K6cXdpbh+0&#10;uSlN1OrXTxYDLg/nvd13phZPal1pWcF0EoEgTq0uOVdwu57GKxDOI2usLZOCNznY7/q9LcbavvhC&#10;z8TnIoSwi1FB4X0TS+nSggy6iW2IA5fZ1qAPsM2lbvEVwk0tZ1G0kAZLDg0FNnQsKK2Sh1HwwMyv&#10;P93o97BYZmds7lWSzSulhoPusAHhqfNf8b/7RyuYh7HhS/gBcvcH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z5aCQvwAAANsAAAAPAAAAAAAAAAAAAAAAAJgCAABkcnMvZG93bnJl&#10;di54bWxQSwUGAAAAAAQABAD1AAAAhAMAAAAA&#10;" fillcolor="#dbe5f1" stroked="f"/>
                <v:rect id="Rectangle 11" o:spid="_x0000_s1035" style="position:absolute;left:354;top:10710;width:8643;height:39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7rpcMA&#10;AADbAAAADwAAAGRycy9kb3ducmV2LnhtbESPT2sCMRTE7wW/Q3hCb5q1tFZXo7TF0oKn+u/83DyT&#10;pZuXJUl1++0bQehxmJnfMPNl5xpxphBrzwpGwwIEceV1zUbBbvs+mICICVlj45kU/FKE5aJ3N8dS&#10;+wt/0XmTjMgQjiUqsCm1pZSxsuQwDn1LnL2TDw5TlsFIHfCS4a6RD0Uxlg5rzgsWW3qzVH1vfpwC&#10;M7VxfXjavx5XZlTLj2e3KoJT6r7fvcxAJOrSf/jW/tQKHqdw/ZJ/gFz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F7rpcMAAADbAAAADwAAAAAAAAAAAAAAAACYAgAAZHJzL2Rv&#10;d25yZXYueG1sUEsFBgAAAAAEAAQA9QAAAIgDAAAAAA==&#10;" fillcolor="#c0504d" stroked="f">
                  <v:textbox>
                    <w:txbxContent>
                      <w:p w14:paraId="2C5551F5" w14:textId="77777777" w:rsidR="00F63176" w:rsidRDefault="00F63176" w:rsidP="00A24CFC">
                        <w:pPr>
                          <w:jc w:val="both"/>
                          <w:rPr>
                            <w:rFonts w:ascii="Times New Roman" w:hAnsi="Times New Roman"/>
                            <w:sz w:val="24"/>
                            <w:szCs w:val="24"/>
                          </w:rPr>
                        </w:pPr>
                      </w:p>
                      <w:p w14:paraId="6035E112" w14:textId="77777777" w:rsidR="00F63176" w:rsidRPr="007B38E8" w:rsidRDefault="00F63176" w:rsidP="008A0F94">
                        <w:pPr>
                          <w:pStyle w:val="Balk1"/>
                          <w:numPr>
                            <w:ilvl w:val="0"/>
                            <w:numId w:val="14"/>
                          </w:numPr>
                          <w:shd w:val="clear" w:color="auto" w:fill="FFFFFF"/>
                          <w:spacing w:before="24" w:after="24" w:line="264" w:lineRule="atLeast"/>
                          <w:rPr>
                            <w:rFonts w:ascii="Times New Roman" w:hAnsi="Times New Roman" w:cs="Times New Roman"/>
                            <w:b w:val="0"/>
                            <w:bCs w:val="0"/>
                            <w:color w:val="C0504D" w:themeColor="accent2"/>
                          </w:rPr>
                        </w:pPr>
                        <w:r w:rsidRPr="007B38E8">
                          <w:rPr>
                            <w:rFonts w:ascii="Times New Roman" w:hAnsi="Times New Roman" w:cs="Times New Roman"/>
                            <w:b w:val="0"/>
                            <w:color w:val="C0504D" w:themeColor="accent2"/>
                          </w:rPr>
                          <w:t xml:space="preserve">Krugman, </w:t>
                        </w:r>
                        <w:proofErr w:type="spellStart"/>
                        <w:r w:rsidRPr="007B38E8">
                          <w:rPr>
                            <w:rFonts w:ascii="Times New Roman" w:hAnsi="Times New Roman" w:cs="Times New Roman"/>
                            <w:b w:val="0"/>
                            <w:color w:val="C0504D" w:themeColor="accent2"/>
                          </w:rPr>
                          <w:t>Obstfeld</w:t>
                        </w:r>
                        <w:proofErr w:type="spellEnd"/>
                        <w:r w:rsidRPr="007B38E8">
                          <w:rPr>
                            <w:rFonts w:ascii="Times New Roman" w:hAnsi="Times New Roman" w:cs="Times New Roman"/>
                            <w:b w:val="0"/>
                            <w:color w:val="C0504D" w:themeColor="accent2"/>
                          </w:rPr>
                          <w:t xml:space="preserve"> </w:t>
                        </w:r>
                        <w:proofErr w:type="spellStart"/>
                        <w:r w:rsidRPr="007B38E8">
                          <w:rPr>
                            <w:rFonts w:ascii="Times New Roman" w:hAnsi="Times New Roman" w:cs="Times New Roman"/>
                            <w:b w:val="0"/>
                            <w:color w:val="C0504D" w:themeColor="accent2"/>
                          </w:rPr>
                          <w:t>and</w:t>
                        </w:r>
                        <w:proofErr w:type="spellEnd"/>
                        <w:r w:rsidRPr="007B38E8">
                          <w:rPr>
                            <w:rFonts w:ascii="Times New Roman" w:hAnsi="Times New Roman" w:cs="Times New Roman"/>
                            <w:b w:val="0"/>
                            <w:color w:val="C0504D" w:themeColor="accent2"/>
                          </w:rPr>
                          <w:t xml:space="preserve"> </w:t>
                        </w:r>
                        <w:proofErr w:type="spellStart"/>
                        <w:r w:rsidRPr="007B38E8">
                          <w:rPr>
                            <w:rFonts w:ascii="Times New Roman" w:hAnsi="Times New Roman" w:cs="Times New Roman"/>
                            <w:b w:val="0"/>
                            <w:color w:val="C0504D" w:themeColor="accent2"/>
                          </w:rPr>
                          <w:t>Melitz</w:t>
                        </w:r>
                        <w:proofErr w:type="spellEnd"/>
                        <w:r w:rsidRPr="007B38E8">
                          <w:rPr>
                            <w:rFonts w:ascii="Times New Roman" w:hAnsi="Times New Roman" w:cs="Times New Roman"/>
                            <w:b w:val="0"/>
                            <w:color w:val="C0504D" w:themeColor="accent2"/>
                          </w:rPr>
                          <w:t xml:space="preserve">, International </w:t>
                        </w:r>
                        <w:proofErr w:type="spellStart"/>
                        <w:r w:rsidRPr="007B38E8">
                          <w:rPr>
                            <w:rFonts w:ascii="Times New Roman" w:hAnsi="Times New Roman" w:cs="Times New Roman"/>
                            <w:b w:val="0"/>
                            <w:color w:val="C0504D" w:themeColor="accent2"/>
                          </w:rPr>
                          <w:t>Economics</w:t>
                        </w:r>
                        <w:proofErr w:type="spellEnd"/>
                        <w:r w:rsidRPr="007B38E8">
                          <w:rPr>
                            <w:rFonts w:ascii="Times New Roman" w:hAnsi="Times New Roman" w:cs="Times New Roman"/>
                            <w:b w:val="0"/>
                            <w:color w:val="C0504D" w:themeColor="accent2"/>
                          </w:rPr>
                          <w:t xml:space="preserve">, 2012, </w:t>
                        </w:r>
                        <w:proofErr w:type="spellStart"/>
                        <w:r w:rsidRPr="007B38E8">
                          <w:rPr>
                            <w:rFonts w:ascii="Times New Roman" w:hAnsi="Times New Roman" w:cs="Times New Roman"/>
                            <w:b w:val="0"/>
                            <w:color w:val="C0504D" w:themeColor="accent2"/>
                          </w:rPr>
                          <w:t>Chapter</w:t>
                        </w:r>
                        <w:proofErr w:type="spellEnd"/>
                        <w:r w:rsidRPr="007B38E8">
                          <w:rPr>
                            <w:rFonts w:ascii="Times New Roman" w:hAnsi="Times New Roman" w:cs="Times New Roman"/>
                            <w:b w:val="0"/>
                            <w:color w:val="C0504D" w:themeColor="accent2"/>
                          </w:rPr>
                          <w:t xml:space="preserve"> 13</w:t>
                        </w:r>
                      </w:p>
                      <w:p w14:paraId="0E084ACE" w14:textId="77777777" w:rsidR="00F63176" w:rsidRPr="007B38E8" w:rsidRDefault="00F63176" w:rsidP="00AB7741">
                        <w:pPr>
                          <w:pStyle w:val="Balk1"/>
                          <w:numPr>
                            <w:ilvl w:val="0"/>
                            <w:numId w:val="14"/>
                          </w:numPr>
                          <w:shd w:val="clear" w:color="auto" w:fill="FFFFFF"/>
                          <w:spacing w:before="24" w:after="24" w:line="264" w:lineRule="atLeast"/>
                          <w:rPr>
                            <w:rStyle w:val="by-author"/>
                            <w:rFonts w:ascii="Times New Roman" w:hAnsi="Times New Roman" w:cs="Times New Roman"/>
                            <w:b w:val="0"/>
                            <w:color w:val="C0504D" w:themeColor="accent2"/>
                          </w:rPr>
                        </w:pPr>
                        <w:proofErr w:type="spellStart"/>
                        <w:r w:rsidRPr="007B38E8">
                          <w:rPr>
                            <w:rFonts w:ascii="Times New Roman" w:hAnsi="Times New Roman" w:cs="Times New Roman"/>
                            <w:b w:val="0"/>
                            <w:bCs w:val="0"/>
                            <w:color w:val="C0504D" w:themeColor="accent2"/>
                          </w:rPr>
                          <w:t>Understanding</w:t>
                        </w:r>
                        <w:proofErr w:type="spellEnd"/>
                        <w:r w:rsidRPr="007B38E8">
                          <w:rPr>
                            <w:rFonts w:ascii="Times New Roman" w:hAnsi="Times New Roman" w:cs="Times New Roman"/>
                            <w:b w:val="0"/>
                            <w:bCs w:val="0"/>
                            <w:color w:val="C0504D" w:themeColor="accent2"/>
                          </w:rPr>
                          <w:t xml:space="preserve"> </w:t>
                        </w:r>
                        <w:proofErr w:type="spellStart"/>
                        <w:r w:rsidRPr="007B38E8">
                          <w:rPr>
                            <w:rFonts w:ascii="Times New Roman" w:hAnsi="Times New Roman" w:cs="Times New Roman"/>
                            <w:b w:val="0"/>
                            <w:bCs w:val="0"/>
                            <w:color w:val="C0504D" w:themeColor="accent2"/>
                          </w:rPr>
                          <w:t>Capital</w:t>
                        </w:r>
                        <w:proofErr w:type="spellEnd"/>
                        <w:r w:rsidRPr="007B38E8">
                          <w:rPr>
                            <w:rFonts w:ascii="Times New Roman" w:hAnsi="Times New Roman" w:cs="Times New Roman"/>
                            <w:b w:val="0"/>
                            <w:bCs w:val="0"/>
                            <w:color w:val="C0504D" w:themeColor="accent2"/>
                          </w:rPr>
                          <w:t xml:space="preserve"> </w:t>
                        </w:r>
                        <w:proofErr w:type="spellStart"/>
                        <w:r w:rsidRPr="007B38E8">
                          <w:rPr>
                            <w:rFonts w:ascii="Times New Roman" w:hAnsi="Times New Roman" w:cs="Times New Roman"/>
                            <w:b w:val="0"/>
                            <w:bCs w:val="0"/>
                            <w:color w:val="C0504D" w:themeColor="accent2"/>
                          </w:rPr>
                          <w:t>And</w:t>
                        </w:r>
                        <w:proofErr w:type="spellEnd"/>
                        <w:r w:rsidRPr="007B38E8">
                          <w:rPr>
                            <w:rFonts w:ascii="Times New Roman" w:hAnsi="Times New Roman" w:cs="Times New Roman"/>
                            <w:b w:val="0"/>
                            <w:bCs w:val="0"/>
                            <w:color w:val="C0504D" w:themeColor="accent2"/>
                          </w:rPr>
                          <w:t xml:space="preserve"> Financial </w:t>
                        </w:r>
                        <w:proofErr w:type="spellStart"/>
                        <w:r w:rsidRPr="007B38E8">
                          <w:rPr>
                            <w:rFonts w:ascii="Times New Roman" w:hAnsi="Times New Roman" w:cs="Times New Roman"/>
                            <w:b w:val="0"/>
                            <w:bCs w:val="0"/>
                            <w:color w:val="C0504D" w:themeColor="accent2"/>
                          </w:rPr>
                          <w:t>Accounts</w:t>
                        </w:r>
                        <w:proofErr w:type="spellEnd"/>
                        <w:r w:rsidRPr="007B38E8">
                          <w:rPr>
                            <w:rFonts w:ascii="Times New Roman" w:hAnsi="Times New Roman" w:cs="Times New Roman"/>
                            <w:b w:val="0"/>
                            <w:bCs w:val="0"/>
                            <w:color w:val="C0504D" w:themeColor="accent2"/>
                          </w:rPr>
                          <w:t xml:space="preserve"> </w:t>
                        </w:r>
                        <w:proofErr w:type="spellStart"/>
                        <w:r w:rsidRPr="007B38E8">
                          <w:rPr>
                            <w:rFonts w:ascii="Times New Roman" w:hAnsi="Times New Roman" w:cs="Times New Roman"/>
                            <w:b w:val="0"/>
                            <w:bCs w:val="0"/>
                            <w:color w:val="C0504D" w:themeColor="accent2"/>
                          </w:rPr>
                          <w:t>In</w:t>
                        </w:r>
                        <w:proofErr w:type="spellEnd"/>
                        <w:r w:rsidRPr="007B38E8">
                          <w:rPr>
                            <w:rFonts w:ascii="Times New Roman" w:hAnsi="Times New Roman" w:cs="Times New Roman"/>
                            <w:b w:val="0"/>
                            <w:bCs w:val="0"/>
                            <w:color w:val="C0504D" w:themeColor="accent2"/>
                          </w:rPr>
                          <w:t xml:space="preserve"> </w:t>
                        </w:r>
                        <w:proofErr w:type="spellStart"/>
                        <w:r w:rsidRPr="007B38E8">
                          <w:rPr>
                            <w:rFonts w:ascii="Times New Roman" w:hAnsi="Times New Roman" w:cs="Times New Roman"/>
                            <w:b w:val="0"/>
                            <w:bCs w:val="0"/>
                            <w:color w:val="C0504D" w:themeColor="accent2"/>
                          </w:rPr>
                          <w:t>The</w:t>
                        </w:r>
                        <w:proofErr w:type="spellEnd"/>
                        <w:r w:rsidRPr="007B38E8">
                          <w:rPr>
                            <w:rFonts w:ascii="Times New Roman" w:hAnsi="Times New Roman" w:cs="Times New Roman"/>
                            <w:b w:val="0"/>
                            <w:bCs w:val="0"/>
                            <w:color w:val="C0504D" w:themeColor="accent2"/>
                          </w:rPr>
                          <w:t xml:space="preserve"> </w:t>
                        </w:r>
                        <w:proofErr w:type="spellStart"/>
                        <w:r w:rsidRPr="007B38E8">
                          <w:rPr>
                            <w:rFonts w:ascii="Times New Roman" w:hAnsi="Times New Roman" w:cs="Times New Roman"/>
                            <w:b w:val="0"/>
                            <w:bCs w:val="0"/>
                            <w:color w:val="C0504D" w:themeColor="accent2"/>
                          </w:rPr>
                          <w:t>Balance</w:t>
                        </w:r>
                        <w:proofErr w:type="spellEnd"/>
                        <w:r w:rsidRPr="007B38E8">
                          <w:rPr>
                            <w:rFonts w:ascii="Times New Roman" w:hAnsi="Times New Roman" w:cs="Times New Roman"/>
                            <w:b w:val="0"/>
                            <w:bCs w:val="0"/>
                            <w:color w:val="C0504D" w:themeColor="accent2"/>
                          </w:rPr>
                          <w:t xml:space="preserve"> Of </w:t>
                        </w:r>
                        <w:proofErr w:type="spellStart"/>
                        <w:r w:rsidRPr="007B38E8">
                          <w:rPr>
                            <w:rFonts w:ascii="Times New Roman" w:hAnsi="Times New Roman" w:cs="Times New Roman"/>
                            <w:b w:val="0"/>
                            <w:bCs w:val="0"/>
                            <w:color w:val="C0504D" w:themeColor="accent2"/>
                          </w:rPr>
                          <w:t>Payments</w:t>
                        </w:r>
                        <w:proofErr w:type="spellEnd"/>
                        <w:r w:rsidRPr="007B38E8">
                          <w:rPr>
                            <w:rFonts w:ascii="Times New Roman" w:hAnsi="Times New Roman" w:cs="Times New Roman"/>
                            <w:b w:val="0"/>
                            <w:bCs w:val="0"/>
                            <w:color w:val="C0504D" w:themeColor="accent2"/>
                          </w:rPr>
                          <w:t xml:space="preserve">. </w:t>
                        </w:r>
                        <w:proofErr w:type="spellStart"/>
                        <w:r w:rsidRPr="007B38E8">
                          <w:rPr>
                            <w:rStyle w:val="by-author"/>
                            <w:rFonts w:ascii="Times New Roman" w:hAnsi="Times New Roman" w:cs="Times New Roman"/>
                            <w:b w:val="0"/>
                            <w:color w:val="C0504D" w:themeColor="accent2"/>
                          </w:rPr>
                          <w:t>By</w:t>
                        </w:r>
                        <w:proofErr w:type="spellEnd"/>
                        <w:r w:rsidRPr="007B38E8">
                          <w:rPr>
                            <w:rStyle w:val="apple-converted-space"/>
                            <w:rFonts w:ascii="Times New Roman" w:hAnsi="Times New Roman" w:cs="Times New Roman"/>
                            <w:b w:val="0"/>
                            <w:color w:val="C0504D" w:themeColor="accent2"/>
                          </w:rPr>
                          <w:t> </w:t>
                        </w:r>
                        <w:proofErr w:type="spellStart"/>
                        <w:r>
                          <w:fldChar w:fldCharType="begin"/>
                        </w:r>
                        <w:r>
                          <w:instrText xml:space="preserve"> HYPERLINK "http://www.investopedia.com/contributors/80/" </w:instrText>
                        </w:r>
                        <w:r>
                          <w:fldChar w:fldCharType="separate"/>
                        </w:r>
                        <w:r w:rsidRPr="007B38E8">
                          <w:rPr>
                            <w:rStyle w:val="Kpr"/>
                            <w:rFonts w:ascii="Times New Roman" w:hAnsi="Times New Roman" w:cs="Times New Roman"/>
                            <w:b w:val="0"/>
                            <w:color w:val="C0504D" w:themeColor="accent2"/>
                          </w:rPr>
                          <w:t>Reem</w:t>
                        </w:r>
                        <w:proofErr w:type="spellEnd"/>
                        <w:r w:rsidRPr="007B38E8">
                          <w:rPr>
                            <w:rStyle w:val="Kpr"/>
                            <w:rFonts w:ascii="Times New Roman" w:hAnsi="Times New Roman" w:cs="Times New Roman"/>
                            <w:b w:val="0"/>
                            <w:color w:val="C0504D" w:themeColor="accent2"/>
                          </w:rPr>
                          <w:t xml:space="preserve"> </w:t>
                        </w:r>
                        <w:proofErr w:type="spellStart"/>
                        <w:r w:rsidRPr="007B38E8">
                          <w:rPr>
                            <w:rStyle w:val="Kpr"/>
                            <w:rFonts w:ascii="Times New Roman" w:hAnsi="Times New Roman" w:cs="Times New Roman"/>
                            <w:b w:val="0"/>
                            <w:color w:val="C0504D" w:themeColor="accent2"/>
                          </w:rPr>
                          <w:t>Heakal</w:t>
                        </w:r>
                        <w:proofErr w:type="spellEnd"/>
                        <w:r>
                          <w:rPr>
                            <w:rStyle w:val="Kpr"/>
                            <w:rFonts w:ascii="Times New Roman" w:hAnsi="Times New Roman" w:cs="Times New Roman"/>
                            <w:b w:val="0"/>
                            <w:color w:val="C0504D" w:themeColor="accent2"/>
                          </w:rPr>
                          <w:fldChar w:fldCharType="end"/>
                        </w:r>
                      </w:p>
                      <w:p w14:paraId="6F2A7D73" w14:textId="77777777" w:rsidR="00F63176" w:rsidRPr="007B38E8" w:rsidRDefault="00F63176" w:rsidP="00AB7741">
                        <w:pPr>
                          <w:pStyle w:val="Balk1"/>
                          <w:numPr>
                            <w:ilvl w:val="0"/>
                            <w:numId w:val="14"/>
                          </w:numPr>
                          <w:shd w:val="clear" w:color="auto" w:fill="FFFFFF"/>
                          <w:spacing w:before="24" w:after="24" w:line="264" w:lineRule="atLeast"/>
                          <w:rPr>
                            <w:rFonts w:ascii="Times New Roman" w:hAnsi="Times New Roman" w:cs="Times New Roman"/>
                            <w:b w:val="0"/>
                            <w:color w:val="C0504D" w:themeColor="accent2"/>
                          </w:rPr>
                        </w:pPr>
                        <w:proofErr w:type="spellStart"/>
                        <w:r w:rsidRPr="007B38E8">
                          <w:rPr>
                            <w:rFonts w:ascii="Times New Roman" w:hAnsi="Times New Roman" w:cs="Times New Roman"/>
                            <w:b w:val="0"/>
                            <w:bCs w:val="0"/>
                            <w:color w:val="C0504D" w:themeColor="accent2"/>
                          </w:rPr>
                          <w:t>What</w:t>
                        </w:r>
                        <w:proofErr w:type="spellEnd"/>
                        <w:r w:rsidRPr="007B38E8">
                          <w:rPr>
                            <w:rFonts w:ascii="Times New Roman" w:hAnsi="Times New Roman" w:cs="Times New Roman"/>
                            <w:b w:val="0"/>
                            <w:bCs w:val="0"/>
                            <w:color w:val="C0504D" w:themeColor="accent2"/>
                          </w:rPr>
                          <w:t xml:space="preserve"> Is </w:t>
                        </w:r>
                        <w:proofErr w:type="spellStart"/>
                        <w:r w:rsidRPr="007B38E8">
                          <w:rPr>
                            <w:rFonts w:ascii="Times New Roman" w:hAnsi="Times New Roman" w:cs="Times New Roman"/>
                            <w:b w:val="0"/>
                            <w:bCs w:val="0"/>
                            <w:color w:val="C0504D" w:themeColor="accent2"/>
                          </w:rPr>
                          <w:t>The</w:t>
                        </w:r>
                        <w:proofErr w:type="spellEnd"/>
                        <w:r w:rsidRPr="007B38E8">
                          <w:rPr>
                            <w:rFonts w:ascii="Times New Roman" w:hAnsi="Times New Roman" w:cs="Times New Roman"/>
                            <w:b w:val="0"/>
                            <w:bCs w:val="0"/>
                            <w:color w:val="C0504D" w:themeColor="accent2"/>
                          </w:rPr>
                          <w:t xml:space="preserve"> </w:t>
                        </w:r>
                        <w:proofErr w:type="spellStart"/>
                        <w:r w:rsidRPr="007B38E8">
                          <w:rPr>
                            <w:rFonts w:ascii="Times New Roman" w:hAnsi="Times New Roman" w:cs="Times New Roman"/>
                            <w:b w:val="0"/>
                            <w:bCs w:val="0"/>
                            <w:color w:val="C0504D" w:themeColor="accent2"/>
                          </w:rPr>
                          <w:t>Balance</w:t>
                        </w:r>
                        <w:proofErr w:type="spellEnd"/>
                        <w:r w:rsidRPr="007B38E8">
                          <w:rPr>
                            <w:rFonts w:ascii="Times New Roman" w:hAnsi="Times New Roman" w:cs="Times New Roman"/>
                            <w:b w:val="0"/>
                            <w:bCs w:val="0"/>
                            <w:color w:val="C0504D" w:themeColor="accent2"/>
                          </w:rPr>
                          <w:t xml:space="preserve"> Of </w:t>
                        </w:r>
                        <w:proofErr w:type="spellStart"/>
                        <w:r w:rsidRPr="007B38E8">
                          <w:rPr>
                            <w:rFonts w:ascii="Times New Roman" w:hAnsi="Times New Roman" w:cs="Times New Roman"/>
                            <w:b w:val="0"/>
                            <w:bCs w:val="0"/>
                            <w:color w:val="C0504D" w:themeColor="accent2"/>
                          </w:rPr>
                          <w:t>Payments</w:t>
                        </w:r>
                        <w:proofErr w:type="spellEnd"/>
                        <w:r w:rsidRPr="007B38E8">
                          <w:rPr>
                            <w:rFonts w:ascii="Times New Roman" w:hAnsi="Times New Roman" w:cs="Times New Roman"/>
                            <w:b w:val="0"/>
                            <w:bCs w:val="0"/>
                            <w:color w:val="C0504D" w:themeColor="accent2"/>
                          </w:rPr>
                          <w:t xml:space="preserve">? </w:t>
                        </w:r>
                        <w:proofErr w:type="spellStart"/>
                        <w:r w:rsidRPr="007B38E8">
                          <w:rPr>
                            <w:rStyle w:val="by-author"/>
                            <w:rFonts w:ascii="Times New Roman" w:hAnsi="Times New Roman" w:cs="Times New Roman"/>
                            <w:b w:val="0"/>
                            <w:color w:val="C0504D" w:themeColor="accent2"/>
                          </w:rPr>
                          <w:t>By</w:t>
                        </w:r>
                        <w:proofErr w:type="spellEnd"/>
                        <w:r w:rsidRPr="007B38E8">
                          <w:rPr>
                            <w:rStyle w:val="apple-converted-space"/>
                            <w:rFonts w:ascii="Times New Roman" w:hAnsi="Times New Roman" w:cs="Times New Roman"/>
                            <w:b w:val="0"/>
                            <w:color w:val="C0504D" w:themeColor="accent2"/>
                          </w:rPr>
                          <w:t> </w:t>
                        </w:r>
                        <w:proofErr w:type="spellStart"/>
                        <w:r>
                          <w:fldChar w:fldCharType="begin"/>
                        </w:r>
                        <w:r>
                          <w:instrText xml:space="preserve"> HYPERLINK "http://www.investopedia.com/contributors/80/" </w:instrText>
                        </w:r>
                        <w:r>
                          <w:fldChar w:fldCharType="separate"/>
                        </w:r>
                        <w:r w:rsidRPr="007B38E8">
                          <w:rPr>
                            <w:rStyle w:val="Kpr"/>
                            <w:rFonts w:ascii="Times New Roman" w:hAnsi="Times New Roman" w:cs="Times New Roman"/>
                            <w:b w:val="0"/>
                            <w:color w:val="C0504D" w:themeColor="accent2"/>
                          </w:rPr>
                          <w:t>Reem</w:t>
                        </w:r>
                        <w:proofErr w:type="spellEnd"/>
                        <w:r w:rsidRPr="007B38E8">
                          <w:rPr>
                            <w:rStyle w:val="Kpr"/>
                            <w:rFonts w:ascii="Times New Roman" w:hAnsi="Times New Roman" w:cs="Times New Roman"/>
                            <w:b w:val="0"/>
                            <w:color w:val="C0504D" w:themeColor="accent2"/>
                          </w:rPr>
                          <w:t xml:space="preserve"> </w:t>
                        </w:r>
                        <w:proofErr w:type="spellStart"/>
                        <w:r w:rsidRPr="007B38E8">
                          <w:rPr>
                            <w:rStyle w:val="Kpr"/>
                            <w:rFonts w:ascii="Times New Roman" w:hAnsi="Times New Roman" w:cs="Times New Roman"/>
                            <w:b w:val="0"/>
                            <w:color w:val="C0504D" w:themeColor="accent2"/>
                          </w:rPr>
                          <w:t>Heakal</w:t>
                        </w:r>
                        <w:proofErr w:type="spellEnd"/>
                        <w:r>
                          <w:rPr>
                            <w:rStyle w:val="Kpr"/>
                            <w:rFonts w:ascii="Times New Roman" w:hAnsi="Times New Roman" w:cs="Times New Roman"/>
                            <w:b w:val="0"/>
                            <w:color w:val="C0504D" w:themeColor="accent2"/>
                          </w:rPr>
                          <w:fldChar w:fldCharType="end"/>
                        </w:r>
                      </w:p>
                      <w:p w14:paraId="4C1BA2F5" w14:textId="77777777" w:rsidR="00F63176" w:rsidRPr="00E14367" w:rsidRDefault="00F63176" w:rsidP="00A24CFC">
                        <w:pPr>
                          <w:jc w:val="both"/>
                          <w:rPr>
                            <w:rFonts w:ascii="Times New Roman" w:hAnsi="Times New Roman"/>
                            <w:sz w:val="24"/>
                            <w:szCs w:val="24"/>
                          </w:rPr>
                        </w:pPr>
                      </w:p>
                      <w:p w14:paraId="5B476659" w14:textId="77777777" w:rsidR="00F63176" w:rsidRDefault="00F63176"/>
                    </w:txbxContent>
                  </v:textbox>
                </v:rect>
                <v:rect id="Rectangle 12" o:spid="_x0000_s1036" style="position:absolute;left:9028;top:10710;width:2859;height:39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1kV0MEA&#10;AADbAAAADwAAAGRycy9kb3ducmV2LnhtbERPy4rCMBTdD/gP4QpuZEwUZpCOUUQQxI1YHzi7S3On&#10;LTY3pYka/94sBlweznu2iLYRd+p87VjDeKRAEBfO1FxqOB7Wn1MQPiAbbByThid5WMx7HzPMjHvw&#10;nu55KEUKYZ+hhiqENpPSFxVZ9CPXEifuz3UWQ4JdKU2HjxRuGzlR6ltarDk1VNjSqqLimt+shsu2&#10;3cXf6WVfDs/5+rSJancaKq0H/bj8AREohrf4370xGr7S+vQl/QA5f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dZFdDBAAAA2wAAAA8AAAAAAAAAAAAAAAAAmAIAAGRycy9kb3du&#10;cmV2LnhtbFBLBQYAAAAABAAEAPUAAACGAwAAAAA=&#10;" fillcolor="#78c0d4" stroked="f"/>
                <v:rect id="Rectangle 13" o:spid="_x0000_s1037" style="position:absolute;left:354;top:14677;width:11527;height:7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SuCE8MA&#10;AADbAAAADwAAAGRycy9kb3ducmV2LnhtbESPT4vCMBTE7wt+h/AEb2vaxYpUYymCsHhx/YPnZ/Ns&#10;q81LaaLWb78RFvY4zMxvmEXWm0Y8qHO1ZQXxOAJBXFhdc6ngeFh/zkA4j6yxsUwKXuQgWw4+Fphq&#10;++QdPfa+FAHCLkUFlfdtKqUrKjLoxrYlDt7FdgZ9kF0pdYfPADeN/IqiqTRYc1iosKVVRcVtfzcK&#10;zOacTLcnWkmb331+TSbt7Gei1GjY53MQnnr/H/5rf2sFSQzvL+EHyO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SuCE8MAAADbAAAADwAAAAAAAAAAAAAAAACYAgAAZHJzL2Rv&#10;d25yZXYueG1sUEsFBgAAAAAEAAQA9QAAAIgDAAAAAA==&#10;" fillcolor="#943634" stroked="f">
                  <v:textbox>
                    <w:txbxContent>
                      <w:p w14:paraId="51701707" w14:textId="77777777" w:rsidR="00F63176" w:rsidRPr="008604F7" w:rsidRDefault="00F63176">
                        <w:pPr>
                          <w:pStyle w:val="AralkYok"/>
                          <w:jc w:val="center"/>
                          <w:rPr>
                            <w:smallCaps/>
                            <w:color w:val="FFFFFF"/>
                            <w:spacing w:val="60"/>
                            <w:sz w:val="28"/>
                            <w:szCs w:val="28"/>
                          </w:rPr>
                        </w:pPr>
                        <w:proofErr w:type="spellStart"/>
                        <w:r w:rsidRPr="008604F7">
                          <w:rPr>
                            <w:smallCaps/>
                            <w:color w:val="FFFFFF"/>
                            <w:spacing w:val="60"/>
                            <w:sz w:val="28"/>
                            <w:szCs w:val="28"/>
                          </w:rPr>
                          <w:t>Bahçeşehir</w:t>
                        </w:r>
                        <w:proofErr w:type="spellEnd"/>
                        <w:r w:rsidRPr="008604F7">
                          <w:rPr>
                            <w:smallCaps/>
                            <w:color w:val="FFFFFF"/>
                            <w:spacing w:val="60"/>
                            <w:sz w:val="28"/>
                            <w:szCs w:val="28"/>
                          </w:rPr>
                          <w:t xml:space="preserve"> unıversıty</w:t>
                        </w:r>
                      </w:p>
                    </w:txbxContent>
                  </v:textbox>
                </v:rect>
                <w10:wrap anchorx="page" anchory="page"/>
              </v:group>
            </w:pict>
          </mc:Fallback>
        </mc:AlternateContent>
      </w:r>
    </w:p>
    <w:p w14:paraId="18FD46E1" w14:textId="77777777" w:rsidR="00573325" w:rsidRDefault="00573325"/>
    <w:p w14:paraId="4794E367" w14:textId="77777777" w:rsidR="003412D3" w:rsidRDefault="00573325" w:rsidP="003412D3">
      <w:pPr>
        <w:ind w:left="540"/>
        <w:rPr>
          <w:rFonts w:ascii="Times New Roman" w:hAnsi="Times New Roman"/>
          <w:position w:val="-32"/>
          <w:sz w:val="28"/>
          <w:szCs w:val="28"/>
        </w:rPr>
      </w:pPr>
      <w:r>
        <w:rPr>
          <w:rFonts w:ascii="Times New Roman" w:hAnsi="Times New Roman"/>
          <w:b/>
          <w:iCs/>
          <w:sz w:val="24"/>
          <w:szCs w:val="24"/>
          <w:lang w:val="en-GB"/>
        </w:rPr>
        <w:br w:type="page"/>
      </w:r>
    </w:p>
    <w:p w14:paraId="4748289F" w14:textId="77777777" w:rsidR="00C96F37" w:rsidRDefault="00C96F37" w:rsidP="003412D3">
      <w:pPr>
        <w:jc w:val="both"/>
        <w:rPr>
          <w:rFonts w:ascii="Times New Roman" w:hAnsi="Times New Roman"/>
          <w:b/>
          <w:color w:val="FF0000"/>
          <w:sz w:val="28"/>
          <w:szCs w:val="28"/>
        </w:rPr>
      </w:pPr>
      <w:proofErr w:type="spellStart"/>
      <w:r w:rsidRPr="00C96F37">
        <w:rPr>
          <w:rFonts w:ascii="Times New Roman" w:hAnsi="Times New Roman"/>
          <w:b/>
          <w:color w:val="FF0000"/>
          <w:sz w:val="28"/>
          <w:szCs w:val="28"/>
        </w:rPr>
        <w:lastRenderedPageBreak/>
        <w:t>Current</w:t>
      </w:r>
      <w:proofErr w:type="spellEnd"/>
      <w:r w:rsidRPr="00C96F37">
        <w:rPr>
          <w:rFonts w:ascii="Times New Roman" w:hAnsi="Times New Roman"/>
          <w:b/>
          <w:color w:val="FF0000"/>
          <w:sz w:val="28"/>
          <w:szCs w:val="28"/>
        </w:rPr>
        <w:t xml:space="preserve"> </w:t>
      </w:r>
      <w:proofErr w:type="spellStart"/>
      <w:r w:rsidRPr="00C96F37">
        <w:rPr>
          <w:rFonts w:ascii="Times New Roman" w:hAnsi="Times New Roman"/>
          <w:b/>
          <w:color w:val="FF0000"/>
          <w:sz w:val="28"/>
          <w:szCs w:val="28"/>
        </w:rPr>
        <w:t>Account</w:t>
      </w:r>
      <w:proofErr w:type="spellEnd"/>
      <w:r w:rsidRPr="00C96F37">
        <w:rPr>
          <w:rFonts w:ascii="Times New Roman" w:hAnsi="Times New Roman"/>
          <w:b/>
          <w:color w:val="FF0000"/>
          <w:sz w:val="28"/>
          <w:szCs w:val="28"/>
        </w:rPr>
        <w:t xml:space="preserve"> </w:t>
      </w:r>
      <w:proofErr w:type="spellStart"/>
      <w:r w:rsidRPr="00C96F37">
        <w:rPr>
          <w:rFonts w:ascii="Times New Roman" w:hAnsi="Times New Roman"/>
          <w:b/>
          <w:color w:val="FF0000"/>
          <w:sz w:val="28"/>
          <w:szCs w:val="28"/>
        </w:rPr>
        <w:t>and</w:t>
      </w:r>
      <w:proofErr w:type="spellEnd"/>
      <w:r w:rsidRPr="00C96F37">
        <w:rPr>
          <w:rFonts w:ascii="Times New Roman" w:hAnsi="Times New Roman"/>
          <w:b/>
          <w:color w:val="FF0000"/>
          <w:sz w:val="28"/>
          <w:szCs w:val="28"/>
        </w:rPr>
        <w:t xml:space="preserve"> International Borrowing.</w:t>
      </w:r>
      <w:r w:rsidR="00E14367">
        <w:rPr>
          <w:rFonts w:ascii="Times New Roman" w:hAnsi="Times New Roman"/>
          <w:b/>
          <w:color w:val="FF0000"/>
          <w:sz w:val="28"/>
          <w:szCs w:val="28"/>
        </w:rPr>
        <w:t xml:space="preserve"> </w:t>
      </w:r>
    </w:p>
    <w:p w14:paraId="364B299D" w14:textId="77777777" w:rsidR="00A73F1B" w:rsidRDefault="00A73F1B" w:rsidP="003412D3">
      <w:pPr>
        <w:jc w:val="both"/>
        <w:rPr>
          <w:rFonts w:ascii="Times New Roman" w:hAnsi="Times New Roman"/>
          <w:sz w:val="28"/>
          <w:szCs w:val="28"/>
        </w:rPr>
      </w:pPr>
      <w:r>
        <w:rPr>
          <w:rFonts w:ascii="Times New Roman" w:hAnsi="Times New Roman"/>
          <w:noProof/>
          <w:sz w:val="28"/>
          <w:szCs w:val="28"/>
          <w:lang w:eastAsia="tr-TR"/>
        </w:rPr>
        <w:drawing>
          <wp:inline distT="0" distB="0" distL="0" distR="0" wp14:anchorId="6C5EF48A" wp14:editId="11D83950">
            <wp:extent cx="5760720" cy="486461"/>
            <wp:effectExtent l="1905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 cstate="print"/>
                    <a:srcRect/>
                    <a:stretch>
                      <a:fillRect/>
                    </a:stretch>
                  </pic:blipFill>
                  <pic:spPr bwMode="auto">
                    <a:xfrm>
                      <a:off x="0" y="0"/>
                      <a:ext cx="5760720" cy="486461"/>
                    </a:xfrm>
                    <a:prstGeom prst="rect">
                      <a:avLst/>
                    </a:prstGeom>
                    <a:noFill/>
                    <a:ln w="9525">
                      <a:noFill/>
                      <a:miter lim="800000"/>
                      <a:headEnd/>
                      <a:tailEnd/>
                    </a:ln>
                  </pic:spPr>
                </pic:pic>
              </a:graphicData>
            </a:graphic>
          </wp:inline>
        </w:drawing>
      </w:r>
      <w:r w:rsidR="00043CB7">
        <w:rPr>
          <w:rFonts w:ascii="Times New Roman" w:hAnsi="Times New Roman"/>
          <w:noProof/>
          <w:sz w:val="28"/>
          <w:szCs w:val="28"/>
          <w:lang w:eastAsia="tr-TR"/>
        </w:rPr>
        <w:drawing>
          <wp:inline distT="0" distB="0" distL="0" distR="0" wp14:anchorId="2F1B6A2F" wp14:editId="1A3FD8DE">
            <wp:extent cx="5848350" cy="1369978"/>
            <wp:effectExtent l="0" t="0" r="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0" cstate="print"/>
                    <a:srcRect/>
                    <a:stretch>
                      <a:fillRect/>
                    </a:stretch>
                  </pic:blipFill>
                  <pic:spPr bwMode="auto">
                    <a:xfrm>
                      <a:off x="0" y="0"/>
                      <a:ext cx="5849640" cy="1370280"/>
                    </a:xfrm>
                    <a:prstGeom prst="rect">
                      <a:avLst/>
                    </a:prstGeom>
                    <a:noFill/>
                    <a:ln w="9525">
                      <a:noFill/>
                      <a:miter lim="800000"/>
                      <a:headEnd/>
                      <a:tailEnd/>
                    </a:ln>
                  </pic:spPr>
                </pic:pic>
              </a:graphicData>
            </a:graphic>
          </wp:inline>
        </w:drawing>
      </w:r>
    </w:p>
    <w:p w14:paraId="7C883B4E" w14:textId="77777777" w:rsidR="00F31AEE" w:rsidRDefault="00F31AEE" w:rsidP="003412D3">
      <w:pPr>
        <w:jc w:val="both"/>
        <w:rPr>
          <w:rFonts w:ascii="Times New Roman" w:hAnsi="Times New Roman"/>
          <w:sz w:val="28"/>
          <w:szCs w:val="28"/>
        </w:rPr>
      </w:pPr>
      <w:r w:rsidRPr="00F31AEE">
        <w:rPr>
          <w:rFonts w:ascii="Times New Roman" w:hAnsi="Times New Roman"/>
          <w:noProof/>
          <w:sz w:val="28"/>
          <w:szCs w:val="28"/>
          <w:lang w:eastAsia="tr-TR"/>
        </w:rPr>
        <w:drawing>
          <wp:inline distT="0" distB="0" distL="0" distR="0" wp14:anchorId="3551CD73" wp14:editId="1E4373DF">
            <wp:extent cx="5362575" cy="4229100"/>
            <wp:effectExtent l="19050" t="0" r="9525" b="0"/>
            <wp:docPr id="15"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p w14:paraId="11582649" w14:textId="77777777" w:rsidR="006E1D47" w:rsidRDefault="0024314E" w:rsidP="003412D3">
      <w:pPr>
        <w:jc w:val="both"/>
        <w:rPr>
          <w:rFonts w:ascii="Times New Roman" w:hAnsi="Times New Roman"/>
          <w:sz w:val="28"/>
          <w:szCs w:val="28"/>
        </w:rPr>
      </w:pPr>
      <w:r w:rsidRPr="0024314E">
        <w:rPr>
          <w:noProof/>
          <w:lang w:eastAsia="tr-TR"/>
        </w:rPr>
        <w:lastRenderedPageBreak/>
        <w:drawing>
          <wp:inline distT="0" distB="0" distL="0" distR="0" wp14:anchorId="1CC0E33E" wp14:editId="071C500D">
            <wp:extent cx="5822950" cy="3384550"/>
            <wp:effectExtent l="0" t="0" r="25400" b="25400"/>
            <wp:docPr id="3"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r w:rsidRPr="0024314E">
        <w:rPr>
          <w:noProof/>
          <w:lang w:eastAsia="tr-TR"/>
        </w:rPr>
        <w:t xml:space="preserve"> </w:t>
      </w:r>
    </w:p>
    <w:p w14:paraId="7DC1773D" w14:textId="77777777" w:rsidR="00547A3C" w:rsidRDefault="001F23AA" w:rsidP="003412D3">
      <w:pPr>
        <w:jc w:val="both"/>
        <w:rPr>
          <w:rFonts w:ascii="Times New Roman" w:hAnsi="Times New Roman"/>
          <w:sz w:val="28"/>
          <w:szCs w:val="28"/>
        </w:rPr>
      </w:pPr>
      <w:r>
        <w:rPr>
          <w:rFonts w:ascii="Times New Roman" w:hAnsi="Times New Roman"/>
          <w:noProof/>
          <w:sz w:val="28"/>
          <w:szCs w:val="28"/>
          <w:lang w:eastAsia="tr-TR"/>
        </w:rPr>
        <w:drawing>
          <wp:inline distT="0" distB="0" distL="0" distR="0" wp14:anchorId="0FB89C4D" wp14:editId="1D438CC9">
            <wp:extent cx="5937245" cy="1143000"/>
            <wp:effectExtent l="0" t="0" r="698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3" cstate="print"/>
                    <a:srcRect/>
                    <a:stretch>
                      <a:fillRect/>
                    </a:stretch>
                  </pic:blipFill>
                  <pic:spPr bwMode="auto">
                    <a:xfrm>
                      <a:off x="0" y="0"/>
                      <a:ext cx="5938554" cy="1143252"/>
                    </a:xfrm>
                    <a:prstGeom prst="rect">
                      <a:avLst/>
                    </a:prstGeom>
                    <a:noFill/>
                    <a:ln w="9525">
                      <a:noFill/>
                      <a:miter lim="800000"/>
                      <a:headEnd/>
                      <a:tailEnd/>
                    </a:ln>
                  </pic:spPr>
                </pic:pic>
              </a:graphicData>
            </a:graphic>
          </wp:inline>
        </w:drawing>
      </w:r>
    </w:p>
    <w:p w14:paraId="02084C43" w14:textId="77777777" w:rsidR="0004229F" w:rsidRDefault="0004229F" w:rsidP="003412D3">
      <w:pPr>
        <w:jc w:val="both"/>
        <w:rPr>
          <w:rFonts w:ascii="Times New Roman" w:hAnsi="Times New Roman"/>
          <w:sz w:val="28"/>
          <w:szCs w:val="28"/>
        </w:rPr>
      </w:pPr>
      <w:r w:rsidRPr="0004229F">
        <w:rPr>
          <w:rFonts w:ascii="Times New Roman" w:hAnsi="Times New Roman"/>
          <w:noProof/>
          <w:sz w:val="28"/>
          <w:szCs w:val="28"/>
          <w:lang w:eastAsia="tr-TR"/>
        </w:rPr>
        <mc:AlternateContent>
          <mc:Choice Requires="wps">
            <w:drawing>
              <wp:inline distT="0" distB="0" distL="0" distR="0" wp14:anchorId="156BB7AF" wp14:editId="6F41D908">
                <wp:extent cx="4489450" cy="2317750"/>
                <wp:effectExtent l="0" t="0" r="0" b="6350"/>
                <wp:docPr id="73731" name="Rectangle 3"/>
                <wp:cNvGraphicFramePr>
                  <a:graphicFrameLocks xmlns:a="http://schemas.openxmlformats.org/drawingml/2006/main" noGrp="1"/>
                </wp:cNvGraphicFramePr>
                <a:graphic xmlns:a="http://schemas.openxmlformats.org/drawingml/2006/main">
                  <a:graphicData uri="http://schemas.microsoft.com/office/word/2010/wordprocessingShape">
                    <wps:wsp>
                      <wps:cNvSpPr>
                        <a:spLocks noGrp="1" noChangeArrowheads="1"/>
                      </wps:cNvSpPr>
                      <wps:spPr bwMode="auto">
                        <a:xfrm>
                          <a:off x="0" y="0"/>
                          <a:ext cx="4489450" cy="2317750"/>
                        </a:xfrm>
                        <a:prstGeom prst="rect">
                          <a:avLst/>
                        </a:prstGeom>
                        <a:noFill/>
                        <a:ln w="9525">
                          <a:noFill/>
                          <a:miter lim="800000"/>
                          <a:headEnd/>
                          <a:tailEnd/>
                        </a:ln>
                        <a:effectLst/>
                      </wps:spPr>
                      <wps:txbx>
                        <w:txbxContent>
                          <w:p w14:paraId="5AECF6E7" w14:textId="77777777" w:rsidR="00F63176" w:rsidRPr="00441BC0" w:rsidRDefault="00F63176" w:rsidP="00441BC0">
                            <w:pPr>
                              <w:spacing w:after="0" w:line="240" w:lineRule="auto"/>
                              <w:textAlignment w:val="baseline"/>
                              <w:rPr>
                                <w:rFonts w:eastAsia="Times New Roman"/>
                                <w:color w:val="663300"/>
                                <w:sz w:val="24"/>
                                <w:szCs w:val="24"/>
                              </w:rPr>
                            </w:pPr>
                            <w:r w:rsidRPr="00441BC0">
                              <w:rPr>
                                <w:rFonts w:asciiTheme="minorHAnsi" w:cstheme="minorBidi"/>
                                <w:color w:val="990033"/>
                                <w:sz w:val="24"/>
                                <w:szCs w:val="24"/>
                                <w:lang w:val="en-US"/>
                              </w:rPr>
                              <w:t>The Current Account and Foreign Indebtedness</w:t>
                            </w:r>
                          </w:p>
                          <w:p w14:paraId="4FC8D096" w14:textId="77777777" w:rsidR="00F63176" w:rsidRPr="00441BC0" w:rsidRDefault="00F63176" w:rsidP="004D070F">
                            <w:pPr>
                              <w:pStyle w:val="ListeParagraf"/>
                              <w:numPr>
                                <w:ilvl w:val="1"/>
                                <w:numId w:val="15"/>
                              </w:numPr>
                              <w:spacing w:after="0" w:line="240" w:lineRule="auto"/>
                              <w:textAlignment w:val="baseline"/>
                              <w:rPr>
                                <w:rFonts w:eastAsia="Times New Roman"/>
                                <w:color w:val="663300"/>
                                <w:sz w:val="24"/>
                                <w:szCs w:val="24"/>
                              </w:rPr>
                            </w:pPr>
                            <w:r w:rsidRPr="00441BC0">
                              <w:rPr>
                                <w:rFonts w:asciiTheme="minorHAnsi" w:eastAsia="Times New Roman"/>
                                <w:b/>
                                <w:bCs/>
                                <w:color w:val="336699"/>
                                <w:sz w:val="24"/>
                                <w:szCs w:val="24"/>
                                <w:lang w:val="en-US"/>
                              </w:rPr>
                              <w:t>Current account (</w:t>
                            </w:r>
                            <w:r w:rsidRPr="00441BC0">
                              <w:rPr>
                                <w:rFonts w:asciiTheme="minorHAnsi" w:eastAsia="Times New Roman"/>
                                <w:b/>
                                <w:bCs/>
                                <w:i/>
                                <w:iCs/>
                                <w:color w:val="336699"/>
                                <w:sz w:val="24"/>
                                <w:szCs w:val="24"/>
                                <w:lang w:val="en-US"/>
                              </w:rPr>
                              <w:t>CA</w:t>
                            </w:r>
                            <w:r w:rsidRPr="00441BC0">
                              <w:rPr>
                                <w:rFonts w:asciiTheme="minorHAnsi" w:eastAsia="Times New Roman"/>
                                <w:b/>
                                <w:bCs/>
                                <w:color w:val="336699"/>
                                <w:sz w:val="24"/>
                                <w:szCs w:val="24"/>
                                <w:lang w:val="en-US"/>
                              </w:rPr>
                              <w:t>) balance</w:t>
                            </w:r>
                          </w:p>
                          <w:p w14:paraId="65F6EE12" w14:textId="77777777" w:rsidR="00F63176" w:rsidRPr="00441BC0" w:rsidRDefault="00F63176" w:rsidP="004D070F">
                            <w:pPr>
                              <w:pStyle w:val="ListeParagraf"/>
                              <w:numPr>
                                <w:ilvl w:val="2"/>
                                <w:numId w:val="15"/>
                              </w:numPr>
                              <w:spacing w:after="0" w:line="240" w:lineRule="auto"/>
                              <w:textAlignment w:val="baseline"/>
                              <w:rPr>
                                <w:rFonts w:eastAsia="Times New Roman"/>
                                <w:color w:val="663300"/>
                                <w:sz w:val="24"/>
                                <w:szCs w:val="24"/>
                              </w:rPr>
                            </w:pPr>
                            <w:r w:rsidRPr="00441BC0">
                              <w:rPr>
                                <w:rFonts w:asciiTheme="minorHAnsi" w:eastAsia="Times New Roman"/>
                                <w:color w:val="336699"/>
                                <w:sz w:val="24"/>
                                <w:szCs w:val="24"/>
                                <w:lang w:val="en-US"/>
                              </w:rPr>
                              <w:t>The difference between exports of goods and services and imports of goods and services (</w:t>
                            </w:r>
                            <w:r w:rsidRPr="00441BC0">
                              <w:rPr>
                                <w:rFonts w:asciiTheme="minorHAnsi" w:eastAsia="Times New Roman"/>
                                <w:i/>
                                <w:iCs/>
                                <w:color w:val="336699"/>
                                <w:sz w:val="24"/>
                                <w:szCs w:val="24"/>
                                <w:lang w:val="en-US"/>
                              </w:rPr>
                              <w:t xml:space="preserve">CA </w:t>
                            </w:r>
                            <w:r w:rsidRPr="00441BC0">
                              <w:rPr>
                                <w:rFonts w:asciiTheme="minorHAnsi" w:eastAsia="Times New Roman"/>
                                <w:color w:val="336699"/>
                                <w:sz w:val="24"/>
                                <w:szCs w:val="24"/>
                                <w:lang w:val="en-US"/>
                              </w:rPr>
                              <w:t xml:space="preserve">= </w:t>
                            </w:r>
                            <w:r w:rsidRPr="00441BC0">
                              <w:rPr>
                                <w:rFonts w:asciiTheme="minorHAnsi" w:eastAsia="Times New Roman"/>
                                <w:i/>
                                <w:iCs/>
                                <w:color w:val="336699"/>
                                <w:sz w:val="24"/>
                                <w:szCs w:val="24"/>
                                <w:lang w:val="en-US"/>
                              </w:rPr>
                              <w:t>EX</w:t>
                            </w:r>
                            <w:r w:rsidRPr="00441BC0">
                              <w:rPr>
                                <w:rFonts w:asciiTheme="minorHAnsi" w:eastAsia="Times New Roman"/>
                                <w:color w:val="336699"/>
                                <w:sz w:val="24"/>
                                <w:szCs w:val="24"/>
                                <w:lang w:val="en-US"/>
                              </w:rPr>
                              <w:t xml:space="preserve"> – </w:t>
                            </w:r>
                            <w:r w:rsidRPr="00441BC0">
                              <w:rPr>
                                <w:rFonts w:asciiTheme="minorHAnsi" w:eastAsia="Times New Roman"/>
                                <w:i/>
                                <w:iCs/>
                                <w:color w:val="336699"/>
                                <w:sz w:val="24"/>
                                <w:szCs w:val="24"/>
                                <w:lang w:val="en-US"/>
                              </w:rPr>
                              <w:t>IM</w:t>
                            </w:r>
                            <w:r w:rsidRPr="00441BC0">
                              <w:rPr>
                                <w:rFonts w:asciiTheme="minorHAnsi" w:eastAsia="Times New Roman"/>
                                <w:color w:val="336699"/>
                                <w:sz w:val="24"/>
                                <w:szCs w:val="24"/>
                                <w:lang w:val="en-US"/>
                              </w:rPr>
                              <w:t>)</w:t>
                            </w:r>
                          </w:p>
                          <w:p w14:paraId="4D1811BD" w14:textId="77777777" w:rsidR="00F63176" w:rsidRPr="00441BC0" w:rsidRDefault="00F63176" w:rsidP="004D070F">
                            <w:pPr>
                              <w:pStyle w:val="ListeParagraf"/>
                              <w:numPr>
                                <w:ilvl w:val="2"/>
                                <w:numId w:val="15"/>
                              </w:numPr>
                              <w:spacing w:after="0" w:line="240" w:lineRule="auto"/>
                              <w:textAlignment w:val="baseline"/>
                              <w:rPr>
                                <w:rFonts w:eastAsia="Times New Roman"/>
                                <w:color w:val="663300"/>
                                <w:sz w:val="24"/>
                                <w:szCs w:val="24"/>
                              </w:rPr>
                            </w:pPr>
                            <w:r w:rsidRPr="00441BC0">
                              <w:rPr>
                                <w:rFonts w:asciiTheme="minorHAnsi" w:eastAsia="Times New Roman"/>
                                <w:color w:val="336699"/>
                                <w:sz w:val="24"/>
                                <w:szCs w:val="24"/>
                                <w:lang w:val="en-US"/>
                              </w:rPr>
                              <w:t xml:space="preserve">A country has a </w:t>
                            </w:r>
                            <w:r w:rsidRPr="00441BC0">
                              <w:rPr>
                                <w:rFonts w:asciiTheme="minorHAnsi" w:eastAsia="Times New Roman"/>
                                <w:i/>
                                <w:iCs/>
                                <w:color w:val="336699"/>
                                <w:sz w:val="24"/>
                                <w:szCs w:val="24"/>
                                <w:lang w:val="en-US"/>
                              </w:rPr>
                              <w:t>CA</w:t>
                            </w:r>
                            <w:r w:rsidRPr="00441BC0">
                              <w:rPr>
                                <w:rFonts w:asciiTheme="minorHAnsi" w:eastAsia="Times New Roman"/>
                                <w:color w:val="336699"/>
                                <w:sz w:val="24"/>
                                <w:szCs w:val="24"/>
                                <w:lang w:val="en-US"/>
                              </w:rPr>
                              <w:t xml:space="preserve"> surplus when its </w:t>
                            </w:r>
                            <w:r w:rsidRPr="00441BC0">
                              <w:rPr>
                                <w:rFonts w:asciiTheme="minorHAnsi" w:eastAsia="Times New Roman"/>
                                <w:i/>
                                <w:iCs/>
                                <w:color w:val="336699"/>
                                <w:sz w:val="24"/>
                                <w:szCs w:val="24"/>
                                <w:lang w:val="en-US"/>
                              </w:rPr>
                              <w:t>CA</w:t>
                            </w:r>
                            <w:r w:rsidRPr="00441BC0">
                              <w:rPr>
                                <w:rFonts w:asciiTheme="minorHAnsi" w:eastAsia="Times New Roman"/>
                                <w:color w:val="336699"/>
                                <w:sz w:val="24"/>
                                <w:szCs w:val="24"/>
                                <w:lang w:val="en-US"/>
                              </w:rPr>
                              <w:t xml:space="preserve"> &gt; 0.</w:t>
                            </w:r>
                          </w:p>
                          <w:p w14:paraId="2F6D5A66" w14:textId="77777777" w:rsidR="00F63176" w:rsidRPr="00441BC0" w:rsidRDefault="00F63176" w:rsidP="004D070F">
                            <w:pPr>
                              <w:pStyle w:val="ListeParagraf"/>
                              <w:numPr>
                                <w:ilvl w:val="2"/>
                                <w:numId w:val="15"/>
                              </w:numPr>
                              <w:spacing w:after="0" w:line="240" w:lineRule="auto"/>
                              <w:textAlignment w:val="baseline"/>
                              <w:rPr>
                                <w:rFonts w:eastAsia="Times New Roman"/>
                                <w:color w:val="663300"/>
                                <w:sz w:val="24"/>
                                <w:szCs w:val="24"/>
                              </w:rPr>
                            </w:pPr>
                            <w:r w:rsidRPr="00441BC0">
                              <w:rPr>
                                <w:rFonts w:asciiTheme="minorHAnsi" w:eastAsia="Times New Roman"/>
                                <w:color w:val="336699"/>
                                <w:sz w:val="24"/>
                                <w:szCs w:val="24"/>
                                <w:lang w:val="en-US"/>
                              </w:rPr>
                              <w:t xml:space="preserve">A country has a </w:t>
                            </w:r>
                            <w:r w:rsidRPr="00441BC0">
                              <w:rPr>
                                <w:rFonts w:asciiTheme="minorHAnsi" w:eastAsia="Times New Roman"/>
                                <w:i/>
                                <w:iCs/>
                                <w:color w:val="336699"/>
                                <w:sz w:val="24"/>
                                <w:szCs w:val="24"/>
                                <w:lang w:val="en-US"/>
                              </w:rPr>
                              <w:t>CA</w:t>
                            </w:r>
                            <w:r w:rsidRPr="00441BC0">
                              <w:rPr>
                                <w:rFonts w:asciiTheme="minorHAnsi" w:eastAsia="Times New Roman"/>
                                <w:color w:val="336699"/>
                                <w:sz w:val="24"/>
                                <w:szCs w:val="24"/>
                                <w:lang w:val="en-US"/>
                              </w:rPr>
                              <w:t xml:space="preserve"> deficit when its </w:t>
                            </w:r>
                            <w:r w:rsidRPr="00441BC0">
                              <w:rPr>
                                <w:rFonts w:asciiTheme="minorHAnsi" w:eastAsia="Times New Roman"/>
                                <w:i/>
                                <w:iCs/>
                                <w:color w:val="336699"/>
                                <w:sz w:val="24"/>
                                <w:szCs w:val="24"/>
                                <w:lang w:val="en-US"/>
                              </w:rPr>
                              <w:t xml:space="preserve">CA </w:t>
                            </w:r>
                            <w:r w:rsidRPr="00441BC0">
                              <w:rPr>
                                <w:rFonts w:asciiTheme="minorHAnsi" w:eastAsia="Times New Roman"/>
                                <w:color w:val="336699"/>
                                <w:sz w:val="24"/>
                                <w:szCs w:val="24"/>
                                <w:lang w:val="en-US"/>
                              </w:rPr>
                              <w:t>&lt; 0.</w:t>
                            </w:r>
                          </w:p>
                          <w:p w14:paraId="1131D3A0" w14:textId="5D6DC358" w:rsidR="00F63176" w:rsidRPr="00441BC0" w:rsidRDefault="00F63176" w:rsidP="004D070F">
                            <w:pPr>
                              <w:pStyle w:val="ListeParagraf"/>
                              <w:numPr>
                                <w:ilvl w:val="2"/>
                                <w:numId w:val="15"/>
                              </w:numPr>
                              <w:spacing w:after="0" w:line="240" w:lineRule="auto"/>
                              <w:textAlignment w:val="baseline"/>
                              <w:rPr>
                                <w:rFonts w:eastAsia="Times New Roman"/>
                                <w:color w:val="663300"/>
                                <w:sz w:val="24"/>
                                <w:szCs w:val="24"/>
                              </w:rPr>
                            </w:pPr>
                            <w:r w:rsidRPr="00441BC0">
                              <w:rPr>
                                <w:rFonts w:asciiTheme="minorHAnsi" w:eastAsia="Times New Roman"/>
                                <w:i/>
                                <w:iCs/>
                                <w:color w:val="336699"/>
                                <w:sz w:val="24"/>
                                <w:szCs w:val="24"/>
                                <w:lang w:val="en-US"/>
                              </w:rPr>
                              <w:t>CA</w:t>
                            </w:r>
                            <w:r w:rsidRPr="00441BC0">
                              <w:rPr>
                                <w:rFonts w:asciiTheme="minorHAnsi" w:eastAsia="Times New Roman"/>
                                <w:color w:val="336699"/>
                                <w:sz w:val="24"/>
                                <w:szCs w:val="24"/>
                                <w:lang w:val="en-US"/>
                              </w:rPr>
                              <w:t xml:space="preserve"> </w:t>
                            </w:r>
                            <w:r>
                              <w:rPr>
                                <w:rFonts w:asciiTheme="minorHAnsi" w:eastAsia="Times New Roman"/>
                                <w:color w:val="336699"/>
                                <w:sz w:val="24"/>
                                <w:szCs w:val="24"/>
                                <w:lang w:val="en-US"/>
                              </w:rPr>
                              <w:t xml:space="preserve">also </w:t>
                            </w:r>
                            <w:r w:rsidRPr="00441BC0">
                              <w:rPr>
                                <w:rFonts w:asciiTheme="minorHAnsi" w:eastAsia="Times New Roman"/>
                                <w:color w:val="336699"/>
                                <w:sz w:val="24"/>
                                <w:szCs w:val="24"/>
                                <w:lang w:val="en-US"/>
                              </w:rPr>
                              <w:t>measures the size and direction of international borrowing.</w:t>
                            </w:r>
                          </w:p>
                          <w:p w14:paraId="3F904910" w14:textId="77777777" w:rsidR="00F63176" w:rsidRPr="00441BC0" w:rsidRDefault="00F63176" w:rsidP="004D070F">
                            <w:pPr>
                              <w:pStyle w:val="ListeParagraf"/>
                              <w:numPr>
                                <w:ilvl w:val="3"/>
                                <w:numId w:val="15"/>
                              </w:numPr>
                              <w:spacing w:after="0" w:line="240" w:lineRule="auto"/>
                              <w:textAlignment w:val="baseline"/>
                              <w:rPr>
                                <w:rFonts w:eastAsia="Times New Roman"/>
                                <w:color w:val="663300"/>
                                <w:sz w:val="24"/>
                                <w:szCs w:val="24"/>
                              </w:rPr>
                            </w:pPr>
                            <w:r w:rsidRPr="00441BC0">
                              <w:rPr>
                                <w:rFonts w:asciiTheme="minorHAnsi" w:eastAsia="Times New Roman"/>
                                <w:color w:val="336699"/>
                                <w:sz w:val="24"/>
                                <w:szCs w:val="24"/>
                                <w:lang w:val="en-US"/>
                              </w:rPr>
                              <w:t>A country’s current account balance equals the change in its net foreign wealth.</w:t>
                            </w:r>
                          </w:p>
                        </w:txbxContent>
                      </wps:txbx>
                      <wps:bodyPr vert="horz" wrap="square" lIns="91440" tIns="45720" rIns="91440" bIns="45720" numCol="1" anchor="t" anchorCtr="0" compatLnSpc="1">
                        <a:prstTxWarp prst="textNoShape">
                          <a:avLst/>
                        </a:prstTxWarp>
                      </wps:bodyPr>
                    </wps:wsp>
                  </a:graphicData>
                </a:graphic>
              </wp:inline>
            </w:drawing>
          </mc:Choice>
          <mc:Fallback>
            <w:pict>
              <v:rect id="Rectangle 3" o:spid="_x0000_s1038" style="width:353.5pt;height:18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" filled="f" stroked="f">
                <o:lock v:ext="edit" grouping="t"/>
                <v:textbox>
                  <w:txbxContent>
                    <w:p w14:paraId="5AECF6E7" w14:textId="77777777" w:rsidR="00F63176" w:rsidRPr="00441BC0" w:rsidRDefault="00F63176" w:rsidP="00441BC0">
                      <w:pPr>
                        <w:spacing w:after="0" w:line="240" w:lineRule="auto"/>
                        <w:textAlignment w:val="baseline"/>
                        <w:rPr>
                          <w:rFonts w:eastAsia="Times New Roman"/>
                          <w:color w:val="663300"/>
                          <w:sz w:val="24"/>
                          <w:szCs w:val="24"/>
                        </w:rPr>
                      </w:pPr>
                      <w:r w:rsidRPr="00441BC0">
                        <w:rPr>
                          <w:rFonts w:asciiTheme="minorHAnsi" w:cstheme="minorBidi"/>
                          <w:color w:val="990033"/>
                          <w:sz w:val="24"/>
                          <w:szCs w:val="24"/>
                          <w:lang w:val="en-US"/>
                        </w:rPr>
                        <w:t>The Current Account and Foreign Indebtedness</w:t>
                      </w:r>
                    </w:p>
                    <w:p w14:paraId="4FC8D096" w14:textId="77777777" w:rsidR="00F63176" w:rsidRPr="00441BC0" w:rsidRDefault="00F63176" w:rsidP="004D070F">
                      <w:pPr>
                        <w:pStyle w:val="ListeParagraf"/>
                        <w:numPr>
                          <w:ilvl w:val="1"/>
                          <w:numId w:val="15"/>
                        </w:numPr>
                        <w:spacing w:after="0" w:line="240" w:lineRule="auto"/>
                        <w:textAlignment w:val="baseline"/>
                        <w:rPr>
                          <w:rFonts w:eastAsia="Times New Roman"/>
                          <w:color w:val="663300"/>
                          <w:sz w:val="24"/>
                          <w:szCs w:val="24"/>
                        </w:rPr>
                      </w:pPr>
                      <w:r w:rsidRPr="00441BC0">
                        <w:rPr>
                          <w:rFonts w:asciiTheme="minorHAnsi" w:eastAsia="Times New Roman"/>
                          <w:b/>
                          <w:bCs/>
                          <w:color w:val="336699"/>
                          <w:sz w:val="24"/>
                          <w:szCs w:val="24"/>
                          <w:lang w:val="en-US"/>
                        </w:rPr>
                        <w:t>Current account (</w:t>
                      </w:r>
                      <w:r w:rsidRPr="00441BC0">
                        <w:rPr>
                          <w:rFonts w:asciiTheme="minorHAnsi" w:eastAsia="Times New Roman"/>
                          <w:b/>
                          <w:bCs/>
                          <w:i/>
                          <w:iCs/>
                          <w:color w:val="336699"/>
                          <w:sz w:val="24"/>
                          <w:szCs w:val="24"/>
                          <w:lang w:val="en-US"/>
                        </w:rPr>
                        <w:t>CA</w:t>
                      </w:r>
                      <w:r w:rsidRPr="00441BC0">
                        <w:rPr>
                          <w:rFonts w:asciiTheme="minorHAnsi" w:eastAsia="Times New Roman"/>
                          <w:b/>
                          <w:bCs/>
                          <w:color w:val="336699"/>
                          <w:sz w:val="24"/>
                          <w:szCs w:val="24"/>
                          <w:lang w:val="en-US"/>
                        </w:rPr>
                        <w:t>) balance</w:t>
                      </w:r>
                    </w:p>
                    <w:p w14:paraId="65F6EE12" w14:textId="77777777" w:rsidR="00F63176" w:rsidRPr="00441BC0" w:rsidRDefault="00F63176" w:rsidP="004D070F">
                      <w:pPr>
                        <w:pStyle w:val="ListeParagraf"/>
                        <w:numPr>
                          <w:ilvl w:val="2"/>
                          <w:numId w:val="15"/>
                        </w:numPr>
                        <w:spacing w:after="0" w:line="240" w:lineRule="auto"/>
                        <w:textAlignment w:val="baseline"/>
                        <w:rPr>
                          <w:rFonts w:eastAsia="Times New Roman"/>
                          <w:color w:val="663300"/>
                          <w:sz w:val="24"/>
                          <w:szCs w:val="24"/>
                        </w:rPr>
                      </w:pPr>
                      <w:r w:rsidRPr="00441BC0">
                        <w:rPr>
                          <w:rFonts w:asciiTheme="minorHAnsi" w:eastAsia="Times New Roman"/>
                          <w:color w:val="336699"/>
                          <w:sz w:val="24"/>
                          <w:szCs w:val="24"/>
                          <w:lang w:val="en-US"/>
                        </w:rPr>
                        <w:t>The difference between exports of goods and services and imports of goods and services (</w:t>
                      </w:r>
                      <w:r w:rsidRPr="00441BC0">
                        <w:rPr>
                          <w:rFonts w:asciiTheme="minorHAnsi" w:eastAsia="Times New Roman"/>
                          <w:i/>
                          <w:iCs/>
                          <w:color w:val="336699"/>
                          <w:sz w:val="24"/>
                          <w:szCs w:val="24"/>
                          <w:lang w:val="en-US"/>
                        </w:rPr>
                        <w:t xml:space="preserve">CA </w:t>
                      </w:r>
                      <w:r w:rsidRPr="00441BC0">
                        <w:rPr>
                          <w:rFonts w:asciiTheme="minorHAnsi" w:eastAsia="Times New Roman"/>
                          <w:color w:val="336699"/>
                          <w:sz w:val="24"/>
                          <w:szCs w:val="24"/>
                          <w:lang w:val="en-US"/>
                        </w:rPr>
                        <w:t xml:space="preserve">= </w:t>
                      </w:r>
                      <w:r w:rsidRPr="00441BC0">
                        <w:rPr>
                          <w:rFonts w:asciiTheme="minorHAnsi" w:eastAsia="Times New Roman"/>
                          <w:i/>
                          <w:iCs/>
                          <w:color w:val="336699"/>
                          <w:sz w:val="24"/>
                          <w:szCs w:val="24"/>
                          <w:lang w:val="en-US"/>
                        </w:rPr>
                        <w:t>EX</w:t>
                      </w:r>
                      <w:r w:rsidRPr="00441BC0">
                        <w:rPr>
                          <w:rFonts w:asciiTheme="minorHAnsi" w:eastAsia="Times New Roman"/>
                          <w:color w:val="336699"/>
                          <w:sz w:val="24"/>
                          <w:szCs w:val="24"/>
                          <w:lang w:val="en-US"/>
                        </w:rPr>
                        <w:t xml:space="preserve"> – </w:t>
                      </w:r>
                      <w:r w:rsidRPr="00441BC0">
                        <w:rPr>
                          <w:rFonts w:asciiTheme="minorHAnsi" w:eastAsia="Times New Roman"/>
                          <w:i/>
                          <w:iCs/>
                          <w:color w:val="336699"/>
                          <w:sz w:val="24"/>
                          <w:szCs w:val="24"/>
                          <w:lang w:val="en-US"/>
                        </w:rPr>
                        <w:t>IM</w:t>
                      </w:r>
                      <w:r w:rsidRPr="00441BC0">
                        <w:rPr>
                          <w:rFonts w:asciiTheme="minorHAnsi" w:eastAsia="Times New Roman"/>
                          <w:color w:val="336699"/>
                          <w:sz w:val="24"/>
                          <w:szCs w:val="24"/>
                          <w:lang w:val="en-US"/>
                        </w:rPr>
                        <w:t>)</w:t>
                      </w:r>
                    </w:p>
                    <w:p w14:paraId="4D1811BD" w14:textId="77777777" w:rsidR="00F63176" w:rsidRPr="00441BC0" w:rsidRDefault="00F63176" w:rsidP="004D070F">
                      <w:pPr>
                        <w:pStyle w:val="ListeParagraf"/>
                        <w:numPr>
                          <w:ilvl w:val="2"/>
                          <w:numId w:val="15"/>
                        </w:numPr>
                        <w:spacing w:after="0" w:line="240" w:lineRule="auto"/>
                        <w:textAlignment w:val="baseline"/>
                        <w:rPr>
                          <w:rFonts w:eastAsia="Times New Roman"/>
                          <w:color w:val="663300"/>
                          <w:sz w:val="24"/>
                          <w:szCs w:val="24"/>
                        </w:rPr>
                      </w:pPr>
                      <w:r w:rsidRPr="00441BC0">
                        <w:rPr>
                          <w:rFonts w:asciiTheme="minorHAnsi" w:eastAsia="Times New Roman"/>
                          <w:color w:val="336699"/>
                          <w:sz w:val="24"/>
                          <w:szCs w:val="24"/>
                          <w:lang w:val="en-US"/>
                        </w:rPr>
                        <w:t xml:space="preserve">A country has a </w:t>
                      </w:r>
                      <w:r w:rsidRPr="00441BC0">
                        <w:rPr>
                          <w:rFonts w:asciiTheme="minorHAnsi" w:eastAsia="Times New Roman"/>
                          <w:i/>
                          <w:iCs/>
                          <w:color w:val="336699"/>
                          <w:sz w:val="24"/>
                          <w:szCs w:val="24"/>
                          <w:lang w:val="en-US"/>
                        </w:rPr>
                        <w:t>CA</w:t>
                      </w:r>
                      <w:r w:rsidRPr="00441BC0">
                        <w:rPr>
                          <w:rFonts w:asciiTheme="minorHAnsi" w:eastAsia="Times New Roman"/>
                          <w:color w:val="336699"/>
                          <w:sz w:val="24"/>
                          <w:szCs w:val="24"/>
                          <w:lang w:val="en-US"/>
                        </w:rPr>
                        <w:t xml:space="preserve"> surplus when its </w:t>
                      </w:r>
                      <w:r w:rsidRPr="00441BC0">
                        <w:rPr>
                          <w:rFonts w:asciiTheme="minorHAnsi" w:eastAsia="Times New Roman"/>
                          <w:i/>
                          <w:iCs/>
                          <w:color w:val="336699"/>
                          <w:sz w:val="24"/>
                          <w:szCs w:val="24"/>
                          <w:lang w:val="en-US"/>
                        </w:rPr>
                        <w:t>CA</w:t>
                      </w:r>
                      <w:r w:rsidRPr="00441BC0">
                        <w:rPr>
                          <w:rFonts w:asciiTheme="minorHAnsi" w:eastAsia="Times New Roman"/>
                          <w:color w:val="336699"/>
                          <w:sz w:val="24"/>
                          <w:szCs w:val="24"/>
                          <w:lang w:val="en-US"/>
                        </w:rPr>
                        <w:t xml:space="preserve"> &gt; 0.</w:t>
                      </w:r>
                    </w:p>
                    <w:p w14:paraId="2F6D5A66" w14:textId="77777777" w:rsidR="00F63176" w:rsidRPr="00441BC0" w:rsidRDefault="00F63176" w:rsidP="004D070F">
                      <w:pPr>
                        <w:pStyle w:val="ListeParagraf"/>
                        <w:numPr>
                          <w:ilvl w:val="2"/>
                          <w:numId w:val="15"/>
                        </w:numPr>
                        <w:spacing w:after="0" w:line="240" w:lineRule="auto"/>
                        <w:textAlignment w:val="baseline"/>
                        <w:rPr>
                          <w:rFonts w:eastAsia="Times New Roman"/>
                          <w:color w:val="663300"/>
                          <w:sz w:val="24"/>
                          <w:szCs w:val="24"/>
                        </w:rPr>
                      </w:pPr>
                      <w:r w:rsidRPr="00441BC0">
                        <w:rPr>
                          <w:rFonts w:asciiTheme="minorHAnsi" w:eastAsia="Times New Roman"/>
                          <w:color w:val="336699"/>
                          <w:sz w:val="24"/>
                          <w:szCs w:val="24"/>
                          <w:lang w:val="en-US"/>
                        </w:rPr>
                        <w:t xml:space="preserve">A country has a </w:t>
                      </w:r>
                      <w:r w:rsidRPr="00441BC0">
                        <w:rPr>
                          <w:rFonts w:asciiTheme="minorHAnsi" w:eastAsia="Times New Roman"/>
                          <w:i/>
                          <w:iCs/>
                          <w:color w:val="336699"/>
                          <w:sz w:val="24"/>
                          <w:szCs w:val="24"/>
                          <w:lang w:val="en-US"/>
                        </w:rPr>
                        <w:t>CA</w:t>
                      </w:r>
                      <w:r w:rsidRPr="00441BC0">
                        <w:rPr>
                          <w:rFonts w:asciiTheme="minorHAnsi" w:eastAsia="Times New Roman"/>
                          <w:color w:val="336699"/>
                          <w:sz w:val="24"/>
                          <w:szCs w:val="24"/>
                          <w:lang w:val="en-US"/>
                        </w:rPr>
                        <w:t xml:space="preserve"> deficit when its </w:t>
                      </w:r>
                      <w:r w:rsidRPr="00441BC0">
                        <w:rPr>
                          <w:rFonts w:asciiTheme="minorHAnsi" w:eastAsia="Times New Roman"/>
                          <w:i/>
                          <w:iCs/>
                          <w:color w:val="336699"/>
                          <w:sz w:val="24"/>
                          <w:szCs w:val="24"/>
                          <w:lang w:val="en-US"/>
                        </w:rPr>
                        <w:t xml:space="preserve">CA </w:t>
                      </w:r>
                      <w:r w:rsidRPr="00441BC0">
                        <w:rPr>
                          <w:rFonts w:asciiTheme="minorHAnsi" w:eastAsia="Times New Roman"/>
                          <w:color w:val="336699"/>
                          <w:sz w:val="24"/>
                          <w:szCs w:val="24"/>
                          <w:lang w:val="en-US"/>
                        </w:rPr>
                        <w:t>&lt; 0.</w:t>
                      </w:r>
                    </w:p>
                    <w:p w14:paraId="1131D3A0" w14:textId="5D6DC358" w:rsidR="00F63176" w:rsidRPr="00441BC0" w:rsidRDefault="00F63176" w:rsidP="004D070F">
                      <w:pPr>
                        <w:pStyle w:val="ListeParagraf"/>
                        <w:numPr>
                          <w:ilvl w:val="2"/>
                          <w:numId w:val="15"/>
                        </w:numPr>
                        <w:spacing w:after="0" w:line="240" w:lineRule="auto"/>
                        <w:textAlignment w:val="baseline"/>
                        <w:rPr>
                          <w:rFonts w:eastAsia="Times New Roman"/>
                          <w:color w:val="663300"/>
                          <w:sz w:val="24"/>
                          <w:szCs w:val="24"/>
                        </w:rPr>
                      </w:pPr>
                      <w:r w:rsidRPr="00441BC0">
                        <w:rPr>
                          <w:rFonts w:asciiTheme="minorHAnsi" w:eastAsia="Times New Roman"/>
                          <w:i/>
                          <w:iCs/>
                          <w:color w:val="336699"/>
                          <w:sz w:val="24"/>
                          <w:szCs w:val="24"/>
                          <w:lang w:val="en-US"/>
                        </w:rPr>
                        <w:t>CA</w:t>
                      </w:r>
                      <w:r w:rsidRPr="00441BC0">
                        <w:rPr>
                          <w:rFonts w:asciiTheme="minorHAnsi" w:eastAsia="Times New Roman"/>
                          <w:color w:val="336699"/>
                          <w:sz w:val="24"/>
                          <w:szCs w:val="24"/>
                          <w:lang w:val="en-US"/>
                        </w:rPr>
                        <w:t xml:space="preserve"> </w:t>
                      </w:r>
                      <w:r>
                        <w:rPr>
                          <w:rFonts w:asciiTheme="minorHAnsi" w:eastAsia="Times New Roman"/>
                          <w:color w:val="336699"/>
                          <w:sz w:val="24"/>
                          <w:szCs w:val="24"/>
                          <w:lang w:val="en-US"/>
                        </w:rPr>
                        <w:t xml:space="preserve">also </w:t>
                      </w:r>
                      <w:r w:rsidRPr="00441BC0">
                        <w:rPr>
                          <w:rFonts w:asciiTheme="minorHAnsi" w:eastAsia="Times New Roman"/>
                          <w:color w:val="336699"/>
                          <w:sz w:val="24"/>
                          <w:szCs w:val="24"/>
                          <w:lang w:val="en-US"/>
                        </w:rPr>
                        <w:t>measures the size and direction of international borrowing.</w:t>
                      </w:r>
                    </w:p>
                    <w:p w14:paraId="3F904910" w14:textId="77777777" w:rsidR="00F63176" w:rsidRPr="00441BC0" w:rsidRDefault="00F63176" w:rsidP="004D070F">
                      <w:pPr>
                        <w:pStyle w:val="ListeParagraf"/>
                        <w:numPr>
                          <w:ilvl w:val="3"/>
                          <w:numId w:val="15"/>
                        </w:numPr>
                        <w:spacing w:after="0" w:line="240" w:lineRule="auto"/>
                        <w:textAlignment w:val="baseline"/>
                        <w:rPr>
                          <w:rFonts w:eastAsia="Times New Roman"/>
                          <w:color w:val="663300"/>
                          <w:sz w:val="24"/>
                          <w:szCs w:val="24"/>
                        </w:rPr>
                      </w:pPr>
                      <w:r w:rsidRPr="00441BC0">
                        <w:rPr>
                          <w:rFonts w:asciiTheme="minorHAnsi" w:eastAsia="Times New Roman"/>
                          <w:color w:val="336699"/>
                          <w:sz w:val="24"/>
                          <w:szCs w:val="24"/>
                          <w:lang w:val="en-US"/>
                        </w:rPr>
                        <w:t>A country’s current account balance equals the change in its net foreign wealth.</w:t>
                      </w:r>
                    </w:p>
                  </w:txbxContent>
                </v:textbox>
                <w10:anchorlock/>
              </v:rect>
            </w:pict>
          </mc:Fallback>
        </mc:AlternateContent>
      </w:r>
    </w:p>
    <w:p w14:paraId="13624570" w14:textId="77777777" w:rsidR="0063009A" w:rsidRPr="00D176F6" w:rsidRDefault="00691056" w:rsidP="0063009A">
      <w:pPr>
        <w:pBdr>
          <w:top w:val="single" w:sz="24" w:space="1" w:color="FBD4B4" w:themeColor="accent6" w:themeTint="66"/>
          <w:left w:val="single" w:sz="24" w:space="4" w:color="FBD4B4" w:themeColor="accent6" w:themeTint="66"/>
          <w:bottom w:val="single" w:sz="24" w:space="1" w:color="FBD4B4" w:themeColor="accent6" w:themeTint="66"/>
          <w:right w:val="single" w:sz="24" w:space="4" w:color="FBD4B4" w:themeColor="accent6" w:themeTint="66"/>
        </w:pBdr>
        <w:ind w:left="1440"/>
        <w:jc w:val="both"/>
        <w:rPr>
          <w:rFonts w:ascii="Arial" w:hAnsi="Arial" w:cs="Arial"/>
          <w:color w:val="984806" w:themeColor="accent6" w:themeShade="80"/>
          <w:position w:val="-6"/>
          <w:sz w:val="24"/>
          <w:szCs w:val="24"/>
          <w:lang w:val="en-US"/>
        </w:rPr>
      </w:pPr>
      <w:r w:rsidRPr="00D176F6">
        <w:rPr>
          <w:rFonts w:ascii="Arial" w:hAnsi="Arial" w:cs="Arial"/>
          <w:color w:val="984806" w:themeColor="accent6" w:themeShade="80"/>
          <w:position w:val="-6"/>
          <w:sz w:val="24"/>
          <w:szCs w:val="24"/>
          <w:lang w:val="en-US"/>
        </w:rPr>
        <w:t>When cur</w:t>
      </w:r>
      <w:r w:rsidR="0063009A" w:rsidRPr="00D176F6">
        <w:rPr>
          <w:rFonts w:ascii="Arial" w:hAnsi="Arial" w:cs="Arial"/>
          <w:color w:val="984806" w:themeColor="accent6" w:themeShade="80"/>
          <w:position w:val="-6"/>
          <w:sz w:val="24"/>
          <w:szCs w:val="24"/>
          <w:lang w:val="en-US"/>
        </w:rPr>
        <w:t xml:space="preserve">rent account is deficit, </w:t>
      </w:r>
      <w:r w:rsidRPr="00D176F6">
        <w:rPr>
          <w:rFonts w:ascii="Arial" w:hAnsi="Arial" w:cs="Arial"/>
          <w:color w:val="984806" w:themeColor="accent6" w:themeShade="80"/>
          <w:position w:val="-6"/>
          <w:sz w:val="24"/>
          <w:szCs w:val="24"/>
          <w:lang w:val="en-US"/>
        </w:rPr>
        <w:t>net foreign wealth is decreasing or foreign debt is increasing.</w:t>
      </w:r>
      <w:r w:rsidR="0063009A" w:rsidRPr="00D176F6">
        <w:rPr>
          <w:rFonts w:ascii="Arial" w:hAnsi="Arial" w:cs="Arial"/>
          <w:color w:val="984806" w:themeColor="accent6" w:themeShade="80"/>
          <w:position w:val="-6"/>
          <w:sz w:val="24"/>
          <w:szCs w:val="24"/>
          <w:lang w:val="en-US"/>
        </w:rPr>
        <w:t xml:space="preserve">  </w:t>
      </w:r>
    </w:p>
    <w:p w14:paraId="177AF3B8" w14:textId="19DD504C" w:rsidR="0063009A" w:rsidRPr="00441BC0" w:rsidRDefault="0063009A" w:rsidP="00441BC0">
      <w:pPr>
        <w:pBdr>
          <w:top w:val="single" w:sz="24" w:space="1" w:color="FBD4B4" w:themeColor="accent6" w:themeTint="66"/>
          <w:left w:val="single" w:sz="24" w:space="4" w:color="FBD4B4" w:themeColor="accent6" w:themeTint="66"/>
          <w:bottom w:val="single" w:sz="24" w:space="1" w:color="FBD4B4" w:themeColor="accent6" w:themeTint="66"/>
          <w:right w:val="single" w:sz="24" w:space="4" w:color="FBD4B4" w:themeColor="accent6" w:themeTint="66"/>
        </w:pBdr>
        <w:ind w:left="1440"/>
        <w:jc w:val="both"/>
        <w:rPr>
          <w:rFonts w:ascii="Arial" w:hAnsi="Arial" w:cs="Arial"/>
          <w:color w:val="984806" w:themeColor="accent6" w:themeShade="80"/>
          <w:position w:val="-6"/>
          <w:sz w:val="24"/>
          <w:szCs w:val="24"/>
          <w:lang w:val="en-US"/>
        </w:rPr>
      </w:pPr>
      <w:r w:rsidRPr="00D176F6">
        <w:rPr>
          <w:rFonts w:ascii="Arial" w:hAnsi="Arial" w:cs="Arial"/>
          <w:color w:val="984806" w:themeColor="accent6" w:themeShade="80"/>
          <w:position w:val="-6"/>
          <w:sz w:val="24"/>
          <w:szCs w:val="24"/>
          <w:lang w:val="en-US"/>
        </w:rPr>
        <w:t xml:space="preserve"> </w:t>
      </w:r>
      <m:oMath>
        <m:r>
          <w:rPr>
            <w:rFonts w:ascii="Cambria Math" w:hAnsi="Cambria Math" w:cs="Arial"/>
            <w:color w:val="984806" w:themeColor="accent6" w:themeShade="80"/>
            <w:sz w:val="24"/>
            <w:szCs w:val="24"/>
            <w:lang w:val="en-US"/>
          </w:rPr>
          <m:t>CA</m:t>
        </m:r>
        <m:r>
          <w:rPr>
            <w:rFonts w:ascii="Cambria Math" w:hAnsi="Arial" w:cs="Arial"/>
            <w:color w:val="984806" w:themeColor="accent6" w:themeShade="80"/>
            <w:sz w:val="24"/>
            <w:szCs w:val="24"/>
            <w:lang w:val="en-US"/>
          </w:rPr>
          <m:t>&lt;0</m:t>
        </m:r>
        <m:r>
          <w:rPr>
            <w:rFonts w:ascii="Cambria Math" w:hAnsi="Arial" w:cs="Arial"/>
            <w:color w:val="984806" w:themeColor="accent6" w:themeShade="80"/>
            <w:sz w:val="24"/>
            <w:szCs w:val="24"/>
            <w:lang w:val="en-US"/>
          </w:rPr>
          <m:t>→</m:t>
        </m:r>
        <m:f>
          <m:fPr>
            <m:ctrlPr>
              <w:rPr>
                <w:rFonts w:ascii="Cambria Math" w:hAnsi="Arial" w:cs="Arial"/>
                <w:i/>
                <w:color w:val="984806" w:themeColor="accent6" w:themeShade="80"/>
                <w:sz w:val="24"/>
                <w:szCs w:val="24"/>
                <w:lang w:val="en-US"/>
              </w:rPr>
            </m:ctrlPr>
          </m:fPr>
          <m:num>
            <m:r>
              <w:rPr>
                <w:rFonts w:ascii="Cambria Math" w:hAnsi="Cambria Math" w:cs="Arial"/>
                <w:color w:val="984806" w:themeColor="accent6" w:themeShade="80"/>
                <w:sz w:val="24"/>
                <w:szCs w:val="24"/>
                <w:lang w:val="en-US"/>
              </w:rPr>
              <m:t>d</m:t>
            </m:r>
            <m:d>
              <m:dPr>
                <m:ctrlPr>
                  <w:rPr>
                    <w:rFonts w:ascii="Cambria Math" w:hAnsi="Arial" w:cs="Arial"/>
                    <w:i/>
                    <w:color w:val="984806" w:themeColor="accent6" w:themeShade="80"/>
                    <w:sz w:val="24"/>
                    <w:szCs w:val="24"/>
                    <w:lang w:val="en-US"/>
                  </w:rPr>
                </m:ctrlPr>
              </m:dPr>
              <m:e>
                <m:sSup>
                  <m:sSupPr>
                    <m:ctrlPr>
                      <w:rPr>
                        <w:rFonts w:ascii="Cambria Math" w:hAnsi="Arial" w:cs="Arial"/>
                        <w:i/>
                        <w:color w:val="984806" w:themeColor="accent6" w:themeShade="80"/>
                        <w:sz w:val="24"/>
                        <w:szCs w:val="24"/>
                        <w:lang w:val="en-US"/>
                      </w:rPr>
                    </m:ctrlPr>
                  </m:sSupPr>
                  <m:e>
                    <m:r>
                      <w:rPr>
                        <w:rFonts w:ascii="Cambria Math" w:hAnsi="Cambria Math" w:cs="Arial"/>
                        <w:color w:val="984806" w:themeColor="accent6" w:themeShade="80"/>
                        <w:sz w:val="24"/>
                        <w:szCs w:val="24"/>
                        <w:lang w:val="en-US"/>
                      </w:rPr>
                      <m:t>DEBT</m:t>
                    </m:r>
                  </m:e>
                  <m:sup>
                    <m:r>
                      <w:rPr>
                        <w:rFonts w:ascii="Cambria Math" w:hAnsi="Cambria Math" w:cs="Arial"/>
                        <w:color w:val="984806" w:themeColor="accent6" w:themeShade="80"/>
                        <w:sz w:val="24"/>
                        <w:szCs w:val="24"/>
                        <w:lang w:val="en-US"/>
                      </w:rPr>
                      <m:t>foreign</m:t>
                    </m:r>
                  </m:sup>
                </m:sSup>
              </m:e>
            </m:d>
          </m:num>
          <m:den>
            <m:r>
              <w:rPr>
                <w:rFonts w:ascii="Cambria Math" w:hAnsi="Cambria Math" w:cs="Arial"/>
                <w:color w:val="984806" w:themeColor="accent6" w:themeShade="80"/>
                <w:sz w:val="24"/>
                <w:szCs w:val="24"/>
                <w:lang w:val="en-US"/>
              </w:rPr>
              <m:t>dt</m:t>
            </m:r>
          </m:den>
        </m:f>
        <m:r>
          <w:rPr>
            <w:rFonts w:ascii="Cambria Math" w:hAnsi="Arial" w:cs="Arial"/>
            <w:color w:val="984806" w:themeColor="accent6" w:themeShade="80"/>
            <w:sz w:val="24"/>
            <w:szCs w:val="24"/>
            <w:lang w:val="en-US"/>
          </w:rPr>
          <m:t>&gt;0</m:t>
        </m:r>
      </m:oMath>
    </w:p>
    <w:p w14:paraId="5BD2BA00" w14:textId="77777777" w:rsidR="00691056" w:rsidRPr="008F6C3D" w:rsidRDefault="00691056" w:rsidP="003412D3">
      <w:pPr>
        <w:jc w:val="both"/>
        <w:rPr>
          <w:rFonts w:ascii="Times New Roman" w:hAnsi="Times New Roman"/>
          <w:b/>
          <w:color w:val="1F497D" w:themeColor="text2"/>
          <w:sz w:val="28"/>
          <w:szCs w:val="28"/>
        </w:rPr>
      </w:pPr>
    </w:p>
    <w:p w14:paraId="3E366B9D" w14:textId="77777777" w:rsidR="00F31AEE" w:rsidRDefault="00F31AEE" w:rsidP="003412D3">
      <w:pPr>
        <w:jc w:val="both"/>
        <w:rPr>
          <w:rFonts w:ascii="Times New Roman" w:hAnsi="Times New Roman"/>
          <w:sz w:val="28"/>
          <w:szCs w:val="28"/>
        </w:rPr>
      </w:pPr>
      <w:r w:rsidRPr="00F31AEE">
        <w:rPr>
          <w:rFonts w:ascii="Times New Roman" w:hAnsi="Times New Roman"/>
          <w:noProof/>
          <w:sz w:val="28"/>
          <w:szCs w:val="28"/>
          <w:lang w:eastAsia="tr-TR"/>
        </w:rPr>
        <w:lastRenderedPageBreak/>
        <w:drawing>
          <wp:inline distT="0" distB="0" distL="0" distR="0" wp14:anchorId="1EA17CD2" wp14:editId="6DD6E3CB">
            <wp:extent cx="5114723" cy="2900149"/>
            <wp:effectExtent l="0" t="0" r="10160" b="14605"/>
            <wp:docPr id="16" name="Chart 5"/>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14:paraId="2A331820" w14:textId="4F184FB7" w:rsidR="00C86FC8" w:rsidRDefault="00C86FC8" w:rsidP="003412D3">
      <w:pPr>
        <w:jc w:val="both"/>
        <w:rPr>
          <w:rFonts w:ascii="Times New Roman" w:hAnsi="Times New Roman"/>
          <w:sz w:val="28"/>
          <w:szCs w:val="28"/>
        </w:rPr>
      </w:pPr>
      <w:r>
        <w:rPr>
          <w:rFonts w:ascii="Times New Roman" w:hAnsi="Times New Roman"/>
          <w:noProof/>
          <w:sz w:val="28"/>
          <w:szCs w:val="28"/>
          <w:lang w:eastAsia="tr-TR"/>
        </w:rPr>
        <w:drawing>
          <wp:inline distT="0" distB="0" distL="0" distR="0" wp14:anchorId="72B70934" wp14:editId="2928D87B">
            <wp:extent cx="4715301" cy="2524835"/>
            <wp:effectExtent l="0" t="57150" r="0" b="46990"/>
            <wp:docPr id="99" name="Diagram 9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 r:lo="rId16" r:qs="rId17" r:cs="rId18"/>
              </a:graphicData>
            </a:graphic>
          </wp:inline>
        </w:drawing>
      </w:r>
    </w:p>
    <w:p w14:paraId="19DAD380" w14:textId="685A0678" w:rsidR="00F63176" w:rsidRDefault="00F63176" w:rsidP="003412D3">
      <w:pPr>
        <w:jc w:val="both"/>
        <w:rPr>
          <w:rFonts w:ascii="Times New Roman" w:hAnsi="Times New Roman"/>
          <w:sz w:val="28"/>
          <w:szCs w:val="28"/>
        </w:rPr>
      </w:pPr>
      <w:r>
        <w:rPr>
          <w:noProof/>
          <w:lang w:eastAsia="tr-TR"/>
        </w:rPr>
        <w:lastRenderedPageBreak/>
        <w:drawing>
          <wp:inline distT="0" distB="0" distL="0" distR="0" wp14:anchorId="60B7241A" wp14:editId="6F476B1C">
            <wp:extent cx="6710511" cy="3218688"/>
            <wp:effectExtent l="0" t="0" r="14605" b="20320"/>
            <wp:docPr id="4" name="Grafik 4"/>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14:paraId="6DCC8A5A" w14:textId="77777777" w:rsidR="00F63176" w:rsidRDefault="00F63176" w:rsidP="003412D3">
      <w:pPr>
        <w:jc w:val="both"/>
        <w:rPr>
          <w:rFonts w:ascii="Times New Roman" w:hAnsi="Times New Roman"/>
          <w:sz w:val="28"/>
          <w:szCs w:val="28"/>
        </w:rPr>
      </w:pPr>
    </w:p>
    <w:p w14:paraId="5AE49D3F" w14:textId="2C76141F" w:rsidR="00F63176" w:rsidRDefault="00F63176" w:rsidP="003412D3">
      <w:pPr>
        <w:jc w:val="both"/>
        <w:rPr>
          <w:rFonts w:ascii="Times New Roman" w:hAnsi="Times New Roman"/>
          <w:sz w:val="28"/>
          <w:szCs w:val="28"/>
        </w:rPr>
      </w:pPr>
      <w:r>
        <w:rPr>
          <w:noProof/>
          <w:lang w:eastAsia="tr-TR"/>
        </w:rPr>
        <w:drawing>
          <wp:inline distT="0" distB="0" distL="0" distR="0" wp14:anchorId="48EEB072" wp14:editId="035D68CE">
            <wp:extent cx="6742024" cy="3496665"/>
            <wp:effectExtent l="0" t="0" r="20955" b="27940"/>
            <wp:docPr id="79" name="Grafik 79"/>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14:paraId="21E50DEE" w14:textId="77777777" w:rsidR="008924B1" w:rsidRDefault="008924B1" w:rsidP="003412D3">
      <w:pPr>
        <w:jc w:val="both"/>
        <w:rPr>
          <w:rFonts w:ascii="Times New Roman" w:hAnsi="Times New Roman"/>
          <w:sz w:val="28"/>
          <w:szCs w:val="28"/>
        </w:rPr>
      </w:pPr>
    </w:p>
    <w:p w14:paraId="6B542792" w14:textId="1A821406" w:rsidR="008924B1" w:rsidRDefault="008924B1" w:rsidP="003412D3">
      <w:pPr>
        <w:jc w:val="both"/>
        <w:rPr>
          <w:rFonts w:ascii="Times New Roman" w:hAnsi="Times New Roman"/>
          <w:sz w:val="28"/>
          <w:szCs w:val="28"/>
        </w:rPr>
      </w:pPr>
      <w:r>
        <w:rPr>
          <w:noProof/>
          <w:lang w:eastAsia="tr-TR"/>
        </w:rPr>
        <w:lastRenderedPageBreak/>
        <w:drawing>
          <wp:inline distT="0" distB="0" distL="0" distR="0" wp14:anchorId="0B46F87C" wp14:editId="664B0AF4">
            <wp:extent cx="6269127" cy="3306470"/>
            <wp:effectExtent l="0" t="0" r="17780" b="27305"/>
            <wp:docPr id="81" name="Grafik 81"/>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14:paraId="763975C5" w14:textId="1AE54C1A" w:rsidR="00464574" w:rsidRDefault="00464574" w:rsidP="003412D3">
      <w:pPr>
        <w:jc w:val="both"/>
        <w:rPr>
          <w:rFonts w:ascii="Times New Roman" w:hAnsi="Times New Roman"/>
          <w:sz w:val="28"/>
          <w:szCs w:val="28"/>
        </w:rPr>
      </w:pPr>
      <w:r>
        <w:rPr>
          <w:noProof/>
          <w:lang w:eastAsia="tr-TR"/>
        </w:rPr>
        <w:drawing>
          <wp:inline distT="0" distB="0" distL="0" distR="0" wp14:anchorId="69A53FC9" wp14:editId="038CE0A8">
            <wp:extent cx="5972810" cy="3257550"/>
            <wp:effectExtent l="0" t="0" r="27940" b="19050"/>
            <wp:docPr id="92" name="Grafik 92"/>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14:paraId="1EA4760B" w14:textId="265145EF" w:rsidR="00C86FC8" w:rsidRDefault="00C86FC8" w:rsidP="003412D3">
      <w:pPr>
        <w:jc w:val="both"/>
        <w:rPr>
          <w:rFonts w:ascii="Times New Roman" w:hAnsi="Times New Roman"/>
          <w:sz w:val="28"/>
          <w:szCs w:val="28"/>
        </w:rPr>
      </w:pPr>
      <w:r>
        <w:rPr>
          <w:rFonts w:ascii="Times New Roman" w:hAnsi="Times New Roman"/>
          <w:noProof/>
          <w:sz w:val="28"/>
          <w:szCs w:val="28"/>
          <w:lang w:eastAsia="tr-TR"/>
        </w:rPr>
        <w:lastRenderedPageBreak/>
        <w:drawing>
          <wp:inline distT="0" distB="0" distL="0" distR="0" wp14:anchorId="16F4B5AC" wp14:editId="38D1DC35">
            <wp:extent cx="4960961" cy="2613547"/>
            <wp:effectExtent l="0" t="38100" r="0" b="53975"/>
            <wp:docPr id="100" name="Diagram 10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4" r:lo="rId25" r:qs="rId26" r:cs="rId27"/>
              </a:graphicData>
            </a:graphic>
          </wp:inline>
        </w:drawing>
      </w:r>
    </w:p>
    <w:p w14:paraId="27A0AED9" w14:textId="4F184FB7" w:rsidR="00C86FC8" w:rsidRDefault="00C86FC8" w:rsidP="003412D3">
      <w:pPr>
        <w:jc w:val="both"/>
        <w:rPr>
          <w:rFonts w:ascii="Times New Roman" w:hAnsi="Times New Roman"/>
          <w:sz w:val="28"/>
          <w:szCs w:val="28"/>
        </w:rPr>
      </w:pPr>
    </w:p>
    <w:p w14:paraId="36F00CFD" w14:textId="77777777" w:rsidR="00D30A09" w:rsidRPr="00D30A09" w:rsidRDefault="00D30A09" w:rsidP="003412D3">
      <w:pPr>
        <w:jc w:val="both"/>
        <w:rPr>
          <w:rFonts w:ascii="Times New Roman" w:hAnsi="Times New Roman"/>
          <w:b/>
          <w:color w:val="FF0000"/>
          <w:sz w:val="36"/>
          <w:szCs w:val="36"/>
        </w:rPr>
      </w:pPr>
      <w:r w:rsidRPr="00D30A09">
        <w:rPr>
          <w:rFonts w:ascii="Times New Roman" w:hAnsi="Times New Roman"/>
          <w:b/>
          <w:color w:val="FF0000"/>
          <w:sz w:val="36"/>
          <w:szCs w:val="36"/>
        </w:rPr>
        <w:t>Saving</w:t>
      </w:r>
      <w:r w:rsidR="0063009A">
        <w:rPr>
          <w:rFonts w:ascii="Times New Roman" w:hAnsi="Times New Roman"/>
          <w:b/>
          <w:color w:val="FF0000"/>
          <w:sz w:val="36"/>
          <w:szCs w:val="36"/>
        </w:rPr>
        <w:t xml:space="preserve"> - Investment</w:t>
      </w:r>
      <w:r w:rsidRPr="00D30A09">
        <w:rPr>
          <w:rFonts w:ascii="Times New Roman" w:hAnsi="Times New Roman"/>
          <w:b/>
          <w:color w:val="FF0000"/>
          <w:sz w:val="36"/>
          <w:szCs w:val="36"/>
        </w:rPr>
        <w:t xml:space="preserve"> and Current Account:</w:t>
      </w:r>
    </w:p>
    <w:p w14:paraId="322F1303" w14:textId="77777777" w:rsidR="001F23AA" w:rsidRDefault="00D30A09" w:rsidP="003412D3">
      <w:pPr>
        <w:jc w:val="both"/>
        <w:rPr>
          <w:rFonts w:ascii="Times New Roman" w:hAnsi="Times New Roman"/>
          <w:sz w:val="28"/>
          <w:szCs w:val="28"/>
        </w:rPr>
      </w:pPr>
      <w:r>
        <w:rPr>
          <w:rFonts w:ascii="Times New Roman" w:hAnsi="Times New Roman"/>
          <w:noProof/>
          <w:sz w:val="28"/>
          <w:szCs w:val="28"/>
          <w:lang w:eastAsia="tr-TR"/>
        </w:rPr>
        <w:drawing>
          <wp:inline distT="0" distB="0" distL="0" distR="0" wp14:anchorId="46CAA3EC" wp14:editId="5518D024">
            <wp:extent cx="5543550" cy="1453164"/>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9" cstate="print"/>
                    <a:srcRect/>
                    <a:stretch>
                      <a:fillRect/>
                    </a:stretch>
                  </pic:blipFill>
                  <pic:spPr bwMode="auto">
                    <a:xfrm>
                      <a:off x="0" y="0"/>
                      <a:ext cx="5544772" cy="1453484"/>
                    </a:xfrm>
                    <a:prstGeom prst="rect">
                      <a:avLst/>
                    </a:prstGeom>
                    <a:noFill/>
                    <a:ln w="9525">
                      <a:noFill/>
                      <a:miter lim="800000"/>
                      <a:headEnd/>
                      <a:tailEnd/>
                    </a:ln>
                  </pic:spPr>
                </pic:pic>
              </a:graphicData>
            </a:graphic>
          </wp:inline>
        </w:drawing>
      </w:r>
    </w:p>
    <w:p w14:paraId="1C7997E2" w14:textId="2BEC9B15" w:rsidR="00D176F6" w:rsidRPr="00E068AF" w:rsidRDefault="00EB2A16" w:rsidP="00E068AF">
      <w:pPr>
        <w:jc w:val="both"/>
        <w:rPr>
          <w:rFonts w:ascii="Times New Roman" w:hAnsi="Times New Roman"/>
          <w:sz w:val="28"/>
          <w:szCs w:val="28"/>
        </w:rPr>
      </w:pPr>
      <w:r>
        <w:rPr>
          <w:rFonts w:ascii="Times New Roman" w:hAnsi="Times New Roman"/>
          <w:noProof/>
          <w:sz w:val="28"/>
          <w:szCs w:val="28"/>
          <w:lang w:eastAsia="tr-TR"/>
        </w:rPr>
        <w:drawing>
          <wp:inline distT="0" distB="0" distL="0" distR="0" wp14:anchorId="7027F03C" wp14:editId="1943D742">
            <wp:extent cx="5594350" cy="1764682"/>
            <wp:effectExtent l="0" t="0" r="6350" b="6985"/>
            <wp:docPr id="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0"/>
                    <a:srcRect/>
                    <a:stretch>
                      <a:fillRect/>
                    </a:stretch>
                  </pic:blipFill>
                  <pic:spPr bwMode="auto">
                    <a:xfrm>
                      <a:off x="0" y="0"/>
                      <a:ext cx="5597620" cy="1765713"/>
                    </a:xfrm>
                    <a:prstGeom prst="rect">
                      <a:avLst/>
                    </a:prstGeom>
                    <a:noFill/>
                    <a:ln w="9525">
                      <a:noFill/>
                      <a:miter lim="800000"/>
                      <a:headEnd/>
                      <a:tailEnd/>
                    </a:ln>
                  </pic:spPr>
                </pic:pic>
              </a:graphicData>
            </a:graphic>
          </wp:inline>
        </w:drawing>
      </w:r>
      <w:r w:rsidR="00D176F6">
        <w:rPr>
          <w:position w:val="-6"/>
        </w:rPr>
        <w:t xml:space="preserve">                                             </w:t>
      </w:r>
      <w:r w:rsidR="00E068AF">
        <w:rPr>
          <w:position w:val="-6"/>
        </w:rPr>
        <w:t xml:space="preserve">  </w:t>
      </w:r>
    </w:p>
    <w:p w14:paraId="2EE4EBA9" w14:textId="77777777" w:rsidR="007B0F8E" w:rsidRPr="00D176F6" w:rsidRDefault="007B0F8E" w:rsidP="00D176F6">
      <w:pPr>
        <w:pBdr>
          <w:top w:val="single" w:sz="24" w:space="1" w:color="FBD4B4" w:themeColor="accent6" w:themeTint="66"/>
          <w:left w:val="single" w:sz="24" w:space="4" w:color="FBD4B4" w:themeColor="accent6" w:themeTint="66"/>
          <w:bottom w:val="single" w:sz="24" w:space="1" w:color="FBD4B4" w:themeColor="accent6" w:themeTint="66"/>
          <w:right w:val="single" w:sz="24" w:space="4" w:color="FBD4B4" w:themeColor="accent6" w:themeTint="66"/>
        </w:pBdr>
        <w:jc w:val="both"/>
        <w:rPr>
          <w:rFonts w:ascii="Arial" w:hAnsi="Arial" w:cs="Arial"/>
          <w:color w:val="984806" w:themeColor="accent6" w:themeShade="80"/>
          <w:sz w:val="24"/>
          <w:szCs w:val="24"/>
        </w:rPr>
      </w:pPr>
      <w:r w:rsidRPr="00D176F6">
        <w:rPr>
          <w:rFonts w:ascii="Arial" w:hAnsi="Arial" w:cs="Arial"/>
          <w:color w:val="984806" w:themeColor="accent6" w:themeShade="80"/>
          <w:sz w:val="24"/>
          <w:szCs w:val="24"/>
        </w:rPr>
        <w:t xml:space="preserve">Actually even if the economy is closed, investment </w:t>
      </w:r>
      <w:r w:rsidR="00EB2A16" w:rsidRPr="00D176F6">
        <w:rPr>
          <w:rFonts w:ascii="Arial" w:hAnsi="Arial" w:cs="Arial"/>
          <w:color w:val="984806" w:themeColor="accent6" w:themeShade="80"/>
          <w:sz w:val="24"/>
          <w:szCs w:val="24"/>
        </w:rPr>
        <w:t xml:space="preserve">- </w:t>
      </w:r>
      <w:r w:rsidRPr="00D176F6">
        <w:rPr>
          <w:rFonts w:ascii="Arial" w:hAnsi="Arial" w:cs="Arial"/>
          <w:color w:val="984806" w:themeColor="accent6" w:themeShade="80"/>
          <w:sz w:val="24"/>
          <w:szCs w:val="24"/>
        </w:rPr>
        <w:t xml:space="preserve">saving </w:t>
      </w:r>
      <w:r w:rsidR="00B57CAE" w:rsidRPr="00D176F6">
        <w:rPr>
          <w:rFonts w:ascii="Arial" w:hAnsi="Arial" w:cs="Arial"/>
          <w:color w:val="984806" w:themeColor="accent6" w:themeShade="80"/>
          <w:sz w:val="24"/>
          <w:szCs w:val="24"/>
        </w:rPr>
        <w:t xml:space="preserve">equivalence </w:t>
      </w:r>
      <w:r w:rsidRPr="00D176F6">
        <w:rPr>
          <w:rFonts w:ascii="Arial" w:hAnsi="Arial" w:cs="Arial"/>
          <w:color w:val="984806" w:themeColor="accent6" w:themeShade="80"/>
          <w:sz w:val="24"/>
          <w:szCs w:val="24"/>
        </w:rPr>
        <w:t xml:space="preserve">may not be </w:t>
      </w:r>
      <w:r w:rsidR="00B57CAE" w:rsidRPr="00D176F6">
        <w:rPr>
          <w:rFonts w:ascii="Arial" w:hAnsi="Arial" w:cs="Arial"/>
          <w:color w:val="984806" w:themeColor="accent6" w:themeShade="80"/>
          <w:sz w:val="24"/>
          <w:szCs w:val="24"/>
        </w:rPr>
        <w:t>achieved</w:t>
      </w:r>
      <w:r w:rsidR="00EB2A16" w:rsidRPr="00D176F6">
        <w:rPr>
          <w:rFonts w:ascii="Arial" w:hAnsi="Arial" w:cs="Arial"/>
          <w:color w:val="984806" w:themeColor="accent6" w:themeShade="80"/>
          <w:sz w:val="24"/>
          <w:szCs w:val="24"/>
        </w:rPr>
        <w:t>. It is possible to borrow from future income to finance current investment.</w:t>
      </w:r>
      <w:r w:rsidRPr="00D176F6">
        <w:rPr>
          <w:rFonts w:ascii="Arial" w:hAnsi="Arial" w:cs="Arial"/>
          <w:color w:val="984806" w:themeColor="accent6" w:themeShade="80"/>
          <w:sz w:val="24"/>
          <w:szCs w:val="24"/>
        </w:rPr>
        <w:t xml:space="preserve"> </w:t>
      </w:r>
      <w:r w:rsidR="00D176F6" w:rsidRPr="00D176F6">
        <w:rPr>
          <w:rFonts w:ascii="Arial" w:hAnsi="Arial" w:cs="Arial"/>
          <w:color w:val="984806" w:themeColor="accent6" w:themeShade="80"/>
          <w:sz w:val="24"/>
          <w:szCs w:val="24"/>
        </w:rPr>
        <w:t xml:space="preserve">Also saving can be used to acquisition of wealth </w:t>
      </w:r>
    </w:p>
    <w:p w14:paraId="47450C9B" w14:textId="0A20B210" w:rsidR="004B50FA" w:rsidRPr="00E068AF" w:rsidRDefault="00D176F6" w:rsidP="00E068AF">
      <w:pPr>
        <w:pBdr>
          <w:top w:val="single" w:sz="24" w:space="1" w:color="FBD4B4" w:themeColor="accent6" w:themeTint="66"/>
          <w:left w:val="single" w:sz="24" w:space="4" w:color="FBD4B4" w:themeColor="accent6" w:themeTint="66"/>
          <w:bottom w:val="single" w:sz="24" w:space="1" w:color="FBD4B4" w:themeColor="accent6" w:themeTint="66"/>
          <w:right w:val="single" w:sz="24" w:space="4" w:color="FBD4B4" w:themeColor="accent6" w:themeTint="66"/>
        </w:pBdr>
        <w:jc w:val="both"/>
        <w:rPr>
          <w:rFonts w:ascii="Arial" w:hAnsi="Arial" w:cs="Arial"/>
          <w:color w:val="984806" w:themeColor="accent6" w:themeShade="80"/>
          <w:sz w:val="24"/>
          <w:szCs w:val="24"/>
          <w:lang w:val="en-US"/>
        </w:rPr>
      </w:pPr>
      <m:oMathPara>
        <m:oMath>
          <m:r>
            <w:rPr>
              <w:rFonts w:ascii="Cambria Math" w:hAnsi="Cambria Math" w:cs="Arial"/>
              <w:color w:val="984806" w:themeColor="accent6" w:themeShade="80"/>
              <w:sz w:val="24"/>
              <w:szCs w:val="24"/>
              <w:lang w:val="en-US"/>
            </w:rPr>
            <m:t>S</m:t>
          </m:r>
          <m:r>
            <w:rPr>
              <w:rFonts w:ascii="Cambria Math" w:hAnsi="Arial" w:cs="Arial"/>
              <w:color w:val="984806" w:themeColor="accent6" w:themeShade="80"/>
              <w:sz w:val="24"/>
              <w:szCs w:val="24"/>
              <w:lang w:val="en-US"/>
            </w:rPr>
            <m:t>+</m:t>
          </m:r>
          <m:f>
            <m:fPr>
              <m:ctrlPr>
                <w:rPr>
                  <w:rFonts w:ascii="Cambria Math" w:hAnsi="Arial" w:cs="Arial"/>
                  <w:i/>
                  <w:color w:val="984806" w:themeColor="accent6" w:themeShade="80"/>
                  <w:sz w:val="24"/>
                  <w:szCs w:val="24"/>
                  <w:lang w:val="en-US"/>
                </w:rPr>
              </m:ctrlPr>
            </m:fPr>
            <m:num>
              <m:r>
                <w:rPr>
                  <w:rFonts w:ascii="Cambria Math" w:hAnsi="Cambria Math" w:cs="Arial"/>
                  <w:color w:val="984806" w:themeColor="accent6" w:themeShade="80"/>
                  <w:sz w:val="24"/>
                  <w:szCs w:val="24"/>
                  <w:lang w:val="en-US"/>
                </w:rPr>
                <m:t>dDEBT</m:t>
              </m:r>
            </m:num>
            <m:den>
              <m:r>
                <w:rPr>
                  <w:rFonts w:ascii="Cambria Math" w:hAnsi="Cambria Math" w:cs="Arial"/>
                  <w:color w:val="984806" w:themeColor="accent6" w:themeShade="80"/>
                  <w:sz w:val="24"/>
                  <w:szCs w:val="24"/>
                  <w:lang w:val="en-US"/>
                </w:rPr>
                <m:t>dt</m:t>
              </m:r>
            </m:den>
          </m:f>
          <m:r>
            <w:rPr>
              <w:rFonts w:ascii="Cambria Math" w:hAnsi="Arial" w:cs="Arial"/>
              <w:color w:val="984806" w:themeColor="accent6" w:themeShade="80"/>
              <w:sz w:val="24"/>
              <w:szCs w:val="24"/>
              <w:lang w:val="en-US"/>
            </w:rPr>
            <m:t>=</m:t>
          </m:r>
          <m:r>
            <w:rPr>
              <w:rFonts w:ascii="Cambria Math" w:hAnsi="Cambria Math" w:cs="Arial"/>
              <w:color w:val="984806" w:themeColor="accent6" w:themeShade="80"/>
              <w:sz w:val="24"/>
              <w:szCs w:val="24"/>
              <w:lang w:val="en-US"/>
            </w:rPr>
            <m:t>I</m:t>
          </m:r>
          <m:r>
            <w:rPr>
              <w:rFonts w:ascii="Cambria Math" w:hAnsi="Arial" w:cs="Arial"/>
              <w:color w:val="984806" w:themeColor="accent6" w:themeShade="80"/>
              <w:sz w:val="24"/>
              <w:szCs w:val="24"/>
              <w:lang w:val="en-US"/>
            </w:rPr>
            <m:t>+</m:t>
          </m:r>
          <m:f>
            <m:fPr>
              <m:ctrlPr>
                <w:rPr>
                  <w:rFonts w:ascii="Cambria Math" w:hAnsi="Arial" w:cs="Arial"/>
                  <w:i/>
                  <w:color w:val="984806" w:themeColor="accent6" w:themeShade="80"/>
                  <w:sz w:val="24"/>
                  <w:szCs w:val="24"/>
                  <w:lang w:val="en-US"/>
                </w:rPr>
              </m:ctrlPr>
            </m:fPr>
            <m:num>
              <m:r>
                <w:rPr>
                  <w:rFonts w:ascii="Cambria Math" w:hAnsi="Cambria Math" w:cs="Arial"/>
                  <w:color w:val="984806" w:themeColor="accent6" w:themeShade="80"/>
                  <w:sz w:val="24"/>
                  <w:szCs w:val="24"/>
                  <w:lang w:val="en-US"/>
                </w:rPr>
                <m:t>dWEALTH</m:t>
              </m:r>
            </m:num>
            <m:den>
              <m:r>
                <w:rPr>
                  <w:rFonts w:ascii="Cambria Math" w:hAnsi="Cambria Math" w:cs="Arial"/>
                  <w:color w:val="984806" w:themeColor="accent6" w:themeShade="80"/>
                  <w:sz w:val="24"/>
                  <w:szCs w:val="24"/>
                  <w:lang w:val="en-US"/>
                </w:rPr>
                <m:t>dt</m:t>
              </m:r>
            </m:den>
          </m:f>
        </m:oMath>
      </m:oMathPara>
    </w:p>
    <w:p w14:paraId="402881C7" w14:textId="55FF2532" w:rsidR="00E068AF" w:rsidRPr="00D176F6" w:rsidRDefault="00E068AF" w:rsidP="00E068AF">
      <w:pPr>
        <w:jc w:val="both"/>
        <w:rPr>
          <w:position w:val="-6"/>
          <w:sz w:val="32"/>
          <w:szCs w:val="32"/>
        </w:rPr>
      </w:pPr>
      <w:r>
        <w:rPr>
          <w:sz w:val="32"/>
          <w:szCs w:val="32"/>
        </w:rPr>
        <w:t xml:space="preserve">                                                       </w:t>
      </w:r>
      <w:r w:rsidRPr="00D176F6">
        <w:rPr>
          <w:position w:val="-6"/>
          <w:sz w:val="32"/>
          <w:szCs w:val="32"/>
        </w:rPr>
        <w:object w:dxaOrig="1100" w:dyaOrig="279" w14:anchorId="1F144DB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1.65pt;height:14.4pt" o:ole="">
            <v:imagedata r:id="rId31" o:title=""/>
          </v:shape>
          <o:OLEObject Type="Embed" ProgID="Equation.3" ShapeID="_x0000_i1025" DrawAspect="Content" ObjectID="_1587981784" r:id="rId32"/>
        </w:object>
      </w:r>
      <w:r w:rsidRPr="00D176F6">
        <w:rPr>
          <w:position w:val="-6"/>
          <w:sz w:val="32"/>
          <w:szCs w:val="32"/>
        </w:rPr>
        <w:t xml:space="preserve">       </w:t>
      </w:r>
    </w:p>
    <w:p w14:paraId="35D4C3A1" w14:textId="1ADDBF26" w:rsidR="00E068AF" w:rsidRPr="00E068AF" w:rsidRDefault="00E068AF" w:rsidP="003412D3">
      <w:pPr>
        <w:jc w:val="both"/>
      </w:pPr>
      <w:r>
        <w:rPr>
          <w:position w:val="-6"/>
        </w:rPr>
        <w:lastRenderedPageBreak/>
        <w:t xml:space="preserve">                                                     </w:t>
      </w:r>
      <w:r w:rsidRPr="00B85E87">
        <w:rPr>
          <w:position w:val="-6"/>
        </w:rPr>
        <w:object w:dxaOrig="1600" w:dyaOrig="279" w14:anchorId="68F73FF2">
          <v:shape id="_x0000_i1026" type="#_x0000_t75" style="width:80.05pt;height:14.4pt" o:ole="">
            <v:imagedata r:id="rId33" o:title=""/>
          </v:shape>
          <o:OLEObject Type="Embed" ProgID="Equation.3" ShapeID="_x0000_i1026" DrawAspect="Content" ObjectID="_1587981785" r:id="rId34"/>
        </w:object>
      </w:r>
      <w:r>
        <w:rPr>
          <w:position w:val="-6"/>
        </w:rPr>
        <w:t xml:space="preserve">      </w:t>
      </w:r>
      <w:r w:rsidRPr="00B85E87">
        <w:rPr>
          <w:position w:val="-6"/>
        </w:rPr>
        <w:object w:dxaOrig="1579" w:dyaOrig="279" w14:anchorId="705D2384">
          <v:shape id="_x0000_i1027" type="#_x0000_t75" style="width:80.05pt;height:14.4pt" o:ole="">
            <v:imagedata r:id="rId35" o:title=""/>
          </v:shape>
          <o:OLEObject Type="Embed" ProgID="Equation.3" ShapeID="_x0000_i1027" DrawAspect="Content" ObjectID="_1587981786" r:id="rId36"/>
        </w:object>
      </w:r>
    </w:p>
    <w:p w14:paraId="3F01758B" w14:textId="77777777" w:rsidR="004B50FA" w:rsidRDefault="00EE1772" w:rsidP="003412D3">
      <w:pPr>
        <w:jc w:val="both"/>
        <w:rPr>
          <w:position w:val="-6"/>
        </w:rPr>
      </w:pPr>
      <w:r w:rsidRPr="00EE1772">
        <w:rPr>
          <w:noProof/>
          <w:position w:val="-6"/>
          <w:lang w:eastAsia="tr-TR"/>
        </w:rPr>
        <w:drawing>
          <wp:inline distT="0" distB="0" distL="0" distR="0" wp14:anchorId="07408337" wp14:editId="1264887C">
            <wp:extent cx="5429250" cy="2238375"/>
            <wp:effectExtent l="0" t="0" r="0" b="9525"/>
            <wp:docPr id="42"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37" cstate="print"/>
                    <a:srcRect/>
                    <a:stretch>
                      <a:fillRect/>
                    </a:stretch>
                  </pic:blipFill>
                  <pic:spPr bwMode="auto">
                    <a:xfrm>
                      <a:off x="0" y="0"/>
                      <a:ext cx="5430447" cy="2238869"/>
                    </a:xfrm>
                    <a:prstGeom prst="rect">
                      <a:avLst/>
                    </a:prstGeom>
                    <a:noFill/>
                    <a:ln w="9525">
                      <a:noFill/>
                      <a:miter lim="800000"/>
                      <a:headEnd/>
                      <a:tailEnd/>
                    </a:ln>
                  </pic:spPr>
                </pic:pic>
              </a:graphicData>
            </a:graphic>
          </wp:inline>
        </w:drawing>
      </w:r>
    </w:p>
    <w:p w14:paraId="36072A2A" w14:textId="77777777" w:rsidR="00EE1772" w:rsidRDefault="00EE1772" w:rsidP="003412D3">
      <w:pPr>
        <w:jc w:val="both"/>
        <w:rPr>
          <w:position w:val="-6"/>
        </w:rPr>
      </w:pPr>
      <w:r w:rsidRPr="00EE1772">
        <w:rPr>
          <w:noProof/>
          <w:position w:val="-6"/>
          <w:lang w:eastAsia="tr-TR"/>
        </w:rPr>
        <w:drawing>
          <wp:inline distT="0" distB="0" distL="0" distR="0" wp14:anchorId="1CD242B2" wp14:editId="321B5EDA">
            <wp:extent cx="5549900" cy="2305194"/>
            <wp:effectExtent l="0" t="0" r="0" b="0"/>
            <wp:docPr id="44"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38" cstate="print"/>
                    <a:srcRect/>
                    <a:stretch>
                      <a:fillRect/>
                    </a:stretch>
                  </pic:blipFill>
                  <pic:spPr bwMode="auto">
                    <a:xfrm>
                      <a:off x="0" y="0"/>
                      <a:ext cx="5551124" cy="2305702"/>
                    </a:xfrm>
                    <a:prstGeom prst="rect">
                      <a:avLst/>
                    </a:prstGeom>
                    <a:noFill/>
                    <a:ln w="9525">
                      <a:noFill/>
                      <a:miter lim="800000"/>
                      <a:headEnd/>
                      <a:tailEnd/>
                    </a:ln>
                  </pic:spPr>
                </pic:pic>
              </a:graphicData>
            </a:graphic>
          </wp:inline>
        </w:drawing>
      </w:r>
    </w:p>
    <w:p w14:paraId="4BE970D6" w14:textId="77777777" w:rsidR="00EE1772" w:rsidRDefault="00EE1772" w:rsidP="00EE1772">
      <w:pPr>
        <w:jc w:val="both"/>
      </w:pPr>
      <w:r>
        <w:rPr>
          <w:noProof/>
          <w:lang w:eastAsia="tr-TR"/>
        </w:rPr>
        <w:drawing>
          <wp:inline distT="0" distB="0" distL="0" distR="0" wp14:anchorId="6CD70D12" wp14:editId="5B58BBF4">
            <wp:extent cx="5670550" cy="1915386"/>
            <wp:effectExtent l="0" t="0" r="6350" b="8890"/>
            <wp:docPr id="45"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39" cstate="print"/>
                    <a:srcRect/>
                    <a:stretch>
                      <a:fillRect/>
                    </a:stretch>
                  </pic:blipFill>
                  <pic:spPr bwMode="auto">
                    <a:xfrm>
                      <a:off x="0" y="0"/>
                      <a:ext cx="5675075" cy="1916914"/>
                    </a:xfrm>
                    <a:prstGeom prst="rect">
                      <a:avLst/>
                    </a:prstGeom>
                    <a:noFill/>
                    <a:ln w="9525">
                      <a:noFill/>
                      <a:miter lim="800000"/>
                      <a:headEnd/>
                      <a:tailEnd/>
                    </a:ln>
                  </pic:spPr>
                </pic:pic>
              </a:graphicData>
            </a:graphic>
          </wp:inline>
        </w:drawing>
      </w:r>
    </w:p>
    <w:p w14:paraId="46018AAF" w14:textId="1A728427" w:rsidR="00147F24" w:rsidRDefault="00EE1772" w:rsidP="003412D3">
      <w:pPr>
        <w:jc w:val="both"/>
        <w:rPr>
          <w:rFonts w:ascii="Times New Roman" w:hAnsi="Times New Roman"/>
          <w:sz w:val="28"/>
          <w:szCs w:val="28"/>
        </w:rPr>
      </w:pPr>
      <w:r>
        <w:rPr>
          <w:noProof/>
          <w:lang w:eastAsia="tr-TR"/>
        </w:rPr>
        <w:lastRenderedPageBreak/>
        <w:drawing>
          <wp:inline distT="0" distB="0" distL="0" distR="0" wp14:anchorId="30BB29C5" wp14:editId="173E4AED">
            <wp:extent cx="6134714" cy="2719346"/>
            <wp:effectExtent l="19050" t="0" r="0" b="0"/>
            <wp:docPr id="47"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40" cstate="print"/>
                    <a:srcRect/>
                    <a:stretch>
                      <a:fillRect/>
                    </a:stretch>
                  </pic:blipFill>
                  <pic:spPr bwMode="auto">
                    <a:xfrm>
                      <a:off x="0" y="0"/>
                      <a:ext cx="6140386" cy="2721860"/>
                    </a:xfrm>
                    <a:prstGeom prst="rect">
                      <a:avLst/>
                    </a:prstGeom>
                    <a:noFill/>
                    <a:ln w="9525">
                      <a:noFill/>
                      <a:miter lim="800000"/>
                      <a:headEnd/>
                      <a:tailEnd/>
                    </a:ln>
                  </pic:spPr>
                </pic:pic>
              </a:graphicData>
            </a:graphic>
          </wp:inline>
        </w:drawing>
      </w:r>
      <w:r w:rsidR="00674AB6">
        <w:rPr>
          <w:rFonts w:ascii="Times New Roman" w:hAnsi="Times New Roman"/>
          <w:sz w:val="28"/>
          <w:szCs w:val="28"/>
        </w:rPr>
        <w:t xml:space="preserve">            </w:t>
      </w:r>
      <w:r w:rsidR="00A0187F">
        <w:rPr>
          <w:rFonts w:ascii="Times New Roman" w:hAnsi="Times New Roman"/>
          <w:sz w:val="28"/>
          <w:szCs w:val="28"/>
        </w:rPr>
        <w:t xml:space="preserve">      </w:t>
      </w:r>
    </w:p>
    <w:p w14:paraId="559AAAF1" w14:textId="4F312C7B" w:rsidR="00674AB6" w:rsidRDefault="00147F24" w:rsidP="003412D3">
      <w:pPr>
        <w:jc w:val="both"/>
        <w:rPr>
          <w:rFonts w:ascii="Times New Roman" w:hAnsi="Times New Roman"/>
          <w:sz w:val="28"/>
          <w:szCs w:val="28"/>
        </w:rPr>
      </w:pPr>
      <w:r>
        <w:rPr>
          <w:sz w:val="32"/>
          <w:szCs w:val="32"/>
        </w:rPr>
        <w:t xml:space="preserve">                                              </w:t>
      </w:r>
      <w:r w:rsidR="00CE7106" w:rsidRPr="00147F24">
        <w:rPr>
          <w:position w:val="-50"/>
          <w:sz w:val="32"/>
          <w:szCs w:val="32"/>
        </w:rPr>
        <w:object w:dxaOrig="2140" w:dyaOrig="1160" w14:anchorId="552C75B2">
          <v:shape id="_x0000_i1028" type="#_x0000_t75" style="width:136.5pt;height:71.4pt" o:ole="">
            <v:imagedata r:id="rId41" o:title=""/>
          </v:shape>
          <o:OLEObject Type="Embed" ProgID="Equation.3" ShapeID="_x0000_i1028" DrawAspect="Content" ObjectID="_1587981787" r:id="rId42"/>
        </w:object>
      </w:r>
      <w:r w:rsidR="00A0187F">
        <w:rPr>
          <w:rFonts w:ascii="Times New Roman" w:hAnsi="Times New Roman"/>
          <w:sz w:val="28"/>
          <w:szCs w:val="28"/>
        </w:rPr>
        <w:t xml:space="preserve">                    </w:t>
      </w:r>
      <w:r w:rsidR="00674AB6">
        <w:rPr>
          <w:rFonts w:ascii="Times New Roman" w:hAnsi="Times New Roman"/>
          <w:sz w:val="28"/>
          <w:szCs w:val="28"/>
        </w:rPr>
        <w:t xml:space="preserve">    </w:t>
      </w:r>
    </w:p>
    <w:p w14:paraId="642CAC5C" w14:textId="1399CF4C" w:rsidR="00147F24" w:rsidRDefault="00147F24" w:rsidP="003412D3">
      <w:pPr>
        <w:jc w:val="both"/>
        <w:rPr>
          <w:rFonts w:ascii="Times New Roman" w:hAnsi="Times New Roman"/>
          <w:sz w:val="28"/>
          <w:szCs w:val="28"/>
        </w:rPr>
      </w:pPr>
      <w:r>
        <w:rPr>
          <w:rFonts w:ascii="Times New Roman" w:hAnsi="Times New Roman"/>
          <w:noProof/>
          <w:sz w:val="28"/>
          <w:szCs w:val="28"/>
          <w:lang w:eastAsia="tr-TR"/>
        </w:rPr>
        <w:drawing>
          <wp:inline distT="0" distB="0" distL="0" distR="0" wp14:anchorId="2EAB67E4" wp14:editId="30935BA2">
            <wp:extent cx="6226218" cy="1949450"/>
            <wp:effectExtent l="0" t="0" r="317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227876" cy="1949969"/>
                    </a:xfrm>
                    <a:prstGeom prst="rect">
                      <a:avLst/>
                    </a:prstGeom>
                    <a:noFill/>
                    <a:ln>
                      <a:noFill/>
                    </a:ln>
                  </pic:spPr>
                </pic:pic>
              </a:graphicData>
            </a:graphic>
          </wp:inline>
        </w:drawing>
      </w:r>
    </w:p>
    <w:p w14:paraId="54951299" w14:textId="77777777" w:rsidR="009500B1" w:rsidRDefault="009500B1" w:rsidP="003412D3">
      <w:pPr>
        <w:jc w:val="both"/>
        <w:rPr>
          <w:rFonts w:ascii="Times New Roman" w:hAnsi="Times New Roman"/>
          <w:sz w:val="28"/>
          <w:szCs w:val="28"/>
        </w:rPr>
      </w:pPr>
    </w:p>
    <w:p w14:paraId="75F74B0D" w14:textId="77777777" w:rsidR="009500B1" w:rsidRDefault="009500B1" w:rsidP="003412D3">
      <w:pPr>
        <w:jc w:val="both"/>
        <w:rPr>
          <w:rFonts w:ascii="Times New Roman" w:hAnsi="Times New Roman"/>
          <w:sz w:val="28"/>
          <w:szCs w:val="28"/>
        </w:rPr>
      </w:pPr>
    </w:p>
    <w:p w14:paraId="2B0718E7" w14:textId="77777777" w:rsidR="009500B1" w:rsidRDefault="009500B1" w:rsidP="003412D3">
      <w:pPr>
        <w:jc w:val="both"/>
        <w:rPr>
          <w:rFonts w:ascii="Times New Roman" w:hAnsi="Times New Roman"/>
          <w:sz w:val="28"/>
          <w:szCs w:val="28"/>
        </w:rPr>
      </w:pPr>
    </w:p>
    <w:p w14:paraId="2A0FE918" w14:textId="2F1A70FB" w:rsidR="00137FED" w:rsidRDefault="00137FED" w:rsidP="003412D3">
      <w:pPr>
        <w:jc w:val="both"/>
      </w:pPr>
      <w:r>
        <w:lastRenderedPageBreak/>
        <w:t xml:space="preserve">                                </w:t>
      </w:r>
      <w:r w:rsidR="00CE7106">
        <w:t xml:space="preserve">     </w:t>
      </w:r>
      <w:r>
        <w:t xml:space="preserve"> </w:t>
      </w:r>
      <w:r w:rsidRPr="002D13DA">
        <w:rPr>
          <w:position w:val="-10"/>
        </w:rPr>
        <w:object w:dxaOrig="2100" w:dyaOrig="360" w14:anchorId="6E585FC0">
          <v:shape id="_x0000_i1029" type="#_x0000_t75" style="width:104.85pt;height:17.85pt" o:ole="">
            <v:imagedata r:id="rId44" o:title=""/>
          </v:shape>
          <o:OLEObject Type="Embed" ProgID="Equation.3" ShapeID="_x0000_i1029" DrawAspect="Content" ObjectID="_1587981788" r:id="rId45"/>
        </w:object>
      </w:r>
      <w:r>
        <w:rPr>
          <w:noProof/>
          <w:lang w:eastAsia="tr-TR"/>
        </w:rPr>
        <w:drawing>
          <wp:inline distT="0" distB="0" distL="0" distR="0" wp14:anchorId="64F6BA95" wp14:editId="60371EAC">
            <wp:extent cx="3773605" cy="1467135"/>
            <wp:effectExtent l="0" t="38100" r="0" b="133350"/>
            <wp:docPr id="103" name="Diagram 10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6" r:lo="rId47" r:qs="rId48" r:cs="rId49"/>
              </a:graphicData>
            </a:graphic>
          </wp:inline>
        </w:drawing>
      </w:r>
    </w:p>
    <w:p w14:paraId="3F6E11F0" w14:textId="27D7D22D" w:rsidR="00137FED" w:rsidRDefault="000B4D6C" w:rsidP="003412D3">
      <w:pPr>
        <w:jc w:val="both"/>
      </w:pPr>
      <w:r>
        <w:t xml:space="preserve">                                    </w:t>
      </w:r>
      <w:r w:rsidRPr="002D13DA">
        <w:rPr>
          <w:position w:val="-10"/>
        </w:rPr>
        <w:object w:dxaOrig="2100" w:dyaOrig="360" w14:anchorId="4888AC75">
          <v:shape id="_x0000_i1030" type="#_x0000_t75" style="width:104.85pt;height:17.85pt" o:ole="">
            <v:imagedata r:id="rId44" o:title=""/>
          </v:shape>
          <o:OLEObject Type="Embed" ProgID="Equation.3" ShapeID="_x0000_i1030" DrawAspect="Content" ObjectID="_1587981789" r:id="rId51"/>
        </w:object>
      </w:r>
    </w:p>
    <w:p w14:paraId="7CB30451" w14:textId="2DD274B7" w:rsidR="00137FED" w:rsidRDefault="00137FED" w:rsidP="003412D3">
      <w:pPr>
        <w:jc w:val="both"/>
      </w:pPr>
      <w:r>
        <w:rPr>
          <w:noProof/>
          <w:lang w:eastAsia="tr-TR"/>
        </w:rPr>
        <w:drawing>
          <wp:inline distT="0" distB="0" distL="0" distR="0" wp14:anchorId="7DD4631F" wp14:editId="1CB0B732">
            <wp:extent cx="3773605" cy="1467135"/>
            <wp:effectExtent l="0" t="0" r="93980" b="57150"/>
            <wp:docPr id="104" name="Diagram 10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2" r:lo="rId53" r:qs="rId54" r:cs="rId55"/>
              </a:graphicData>
            </a:graphic>
          </wp:inline>
        </w:drawing>
      </w:r>
    </w:p>
    <w:p w14:paraId="148F61C6" w14:textId="77777777" w:rsidR="00CE7106" w:rsidRDefault="00CE7106" w:rsidP="003412D3">
      <w:pPr>
        <w:jc w:val="both"/>
      </w:pPr>
    </w:p>
    <w:p w14:paraId="5BA6B701" w14:textId="0C014323" w:rsidR="00CE7106" w:rsidRDefault="00CE7106" w:rsidP="003412D3">
      <w:pPr>
        <w:jc w:val="both"/>
      </w:pPr>
      <w:r>
        <w:t xml:space="preserve">                             </w:t>
      </w:r>
      <w:r w:rsidRPr="002D13DA">
        <w:rPr>
          <w:position w:val="-6"/>
        </w:rPr>
        <w:object w:dxaOrig="1719" w:dyaOrig="320" w14:anchorId="3EE835D8">
          <v:shape id="_x0000_i1031" type="#_x0000_t75" style="width:86.4pt;height:15.55pt" o:ole="">
            <v:imagedata r:id="rId57" o:title=""/>
          </v:shape>
          <o:OLEObject Type="Embed" ProgID="Equation.3" ShapeID="_x0000_i1031" DrawAspect="Content" ObjectID="_1587981790" r:id="rId58"/>
        </w:object>
      </w:r>
    </w:p>
    <w:p w14:paraId="7FC4C715" w14:textId="3B166E49" w:rsidR="00CE7106" w:rsidRDefault="00CE7106" w:rsidP="003412D3">
      <w:pPr>
        <w:jc w:val="both"/>
      </w:pPr>
      <w:r>
        <w:rPr>
          <w:noProof/>
          <w:lang w:eastAsia="tr-TR"/>
        </w:rPr>
        <w:drawing>
          <wp:inline distT="0" distB="0" distL="0" distR="0" wp14:anchorId="6691B185" wp14:editId="580004B9">
            <wp:extent cx="3773605" cy="1467135"/>
            <wp:effectExtent l="0" t="38100" r="0" b="114300"/>
            <wp:docPr id="105" name="Diagram 10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9" r:lo="rId60" r:qs="rId61" r:cs="rId62"/>
              </a:graphicData>
            </a:graphic>
          </wp:inline>
        </w:drawing>
      </w:r>
    </w:p>
    <w:p w14:paraId="4795099E" w14:textId="4A530E0A" w:rsidR="00147F24" w:rsidRDefault="00147F24" w:rsidP="003412D3">
      <w:pPr>
        <w:jc w:val="both"/>
      </w:pPr>
    </w:p>
    <w:p w14:paraId="02E8A341" w14:textId="6F4E7158" w:rsidR="00074076" w:rsidRDefault="00074076" w:rsidP="003412D3">
      <w:pPr>
        <w:jc w:val="both"/>
      </w:pPr>
      <w:r w:rsidRPr="00074076">
        <w:t xml:space="preserve"> </w:t>
      </w:r>
    </w:p>
    <w:p w14:paraId="7857E50B" w14:textId="2F5F2366" w:rsidR="00147F24" w:rsidRDefault="00147F24" w:rsidP="003412D3">
      <w:pPr>
        <w:jc w:val="both"/>
        <w:rPr>
          <w:sz w:val="20"/>
          <w:szCs w:val="20"/>
          <w:lang w:eastAsia="tr-TR"/>
        </w:rPr>
      </w:pPr>
    </w:p>
    <w:p w14:paraId="299CBA4A" w14:textId="57A5D6B4" w:rsidR="000329FD" w:rsidRPr="00147F24" w:rsidRDefault="00147F24" w:rsidP="003412D3">
      <w:pPr>
        <w:jc w:val="both"/>
      </w:pPr>
      <w:r w:rsidRPr="00766041">
        <w:rPr>
          <w:rFonts w:ascii="Times New Roman" w:hAnsi="Times New Roman"/>
          <w:noProof/>
          <w:sz w:val="28"/>
          <w:szCs w:val="28"/>
          <w:lang w:eastAsia="tr-TR"/>
        </w:rPr>
        <w:lastRenderedPageBreak/>
        <w:drawing>
          <wp:inline distT="0" distB="0" distL="0" distR="0" wp14:anchorId="102AAB62" wp14:editId="3806BCB0">
            <wp:extent cx="5515660" cy="3050438"/>
            <wp:effectExtent l="0" t="0" r="27940" b="17145"/>
            <wp:docPr id="23" name="Chart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r w:rsidR="000329FD" w:rsidRPr="000329FD">
        <w:rPr>
          <w:sz w:val="20"/>
          <w:szCs w:val="20"/>
          <w:lang w:eastAsia="tr-TR"/>
        </w:rPr>
        <w:t xml:space="preserve"> </w:t>
      </w:r>
      <w:r>
        <w:rPr>
          <w:sz w:val="20"/>
          <w:szCs w:val="20"/>
          <w:lang w:eastAsia="tr-TR"/>
        </w:rPr>
        <w:t xml:space="preserve">    </w:t>
      </w:r>
    </w:p>
    <w:p w14:paraId="7CA38172" w14:textId="77777777" w:rsidR="00E43A0A" w:rsidRDefault="00E43A0A" w:rsidP="003412D3">
      <w:pPr>
        <w:jc w:val="both"/>
        <w:rPr>
          <w:rFonts w:ascii="Times New Roman" w:hAnsi="Times New Roman"/>
          <w:sz w:val="28"/>
          <w:szCs w:val="28"/>
        </w:rPr>
      </w:pPr>
      <w:r w:rsidRPr="00E43A0A">
        <w:rPr>
          <w:rFonts w:ascii="Times New Roman" w:hAnsi="Times New Roman"/>
          <w:noProof/>
          <w:sz w:val="28"/>
          <w:szCs w:val="28"/>
          <w:lang w:eastAsia="tr-TR"/>
        </w:rPr>
        <w:drawing>
          <wp:inline distT="0" distB="0" distL="0" distR="0" wp14:anchorId="507D1345" wp14:editId="67722D91">
            <wp:extent cx="5493715" cy="3065069"/>
            <wp:effectExtent l="0" t="0" r="12065" b="21590"/>
            <wp:docPr id="17" name="Chart 7"/>
            <wp:cNvGraphicFramePr/>
            <a:graphic xmlns:a="http://schemas.openxmlformats.org/drawingml/2006/main">
              <a:graphicData uri="http://schemas.openxmlformats.org/drawingml/2006/chart">
                <c:chart xmlns:c="http://schemas.openxmlformats.org/drawingml/2006/chart" xmlns:r="http://schemas.openxmlformats.org/officeDocument/2006/relationships" r:id="rId65"/>
              </a:graphicData>
            </a:graphic>
          </wp:inline>
        </w:drawing>
      </w:r>
    </w:p>
    <w:p w14:paraId="27A9E714" w14:textId="77777777" w:rsidR="00E43A0A" w:rsidRDefault="00E43A0A" w:rsidP="003412D3">
      <w:pPr>
        <w:jc w:val="both"/>
        <w:rPr>
          <w:rFonts w:ascii="Times New Roman" w:hAnsi="Times New Roman"/>
          <w:sz w:val="28"/>
          <w:szCs w:val="28"/>
        </w:rPr>
      </w:pPr>
      <w:r w:rsidRPr="00E43A0A">
        <w:rPr>
          <w:rFonts w:ascii="Times New Roman" w:hAnsi="Times New Roman"/>
          <w:noProof/>
          <w:sz w:val="28"/>
          <w:szCs w:val="28"/>
          <w:lang w:eastAsia="tr-TR"/>
        </w:rPr>
        <w:lastRenderedPageBreak/>
        <w:drawing>
          <wp:inline distT="0" distB="0" distL="0" distR="0" wp14:anchorId="1DAE6626" wp14:editId="469183D7">
            <wp:extent cx="5067300" cy="2705100"/>
            <wp:effectExtent l="19050" t="0" r="19050" b="0"/>
            <wp:docPr id="19" name="Chart 9"/>
            <wp:cNvGraphicFramePr/>
            <a:graphic xmlns:a="http://schemas.openxmlformats.org/drawingml/2006/main">
              <a:graphicData uri="http://schemas.openxmlformats.org/drawingml/2006/chart">
                <c:chart xmlns:c="http://schemas.openxmlformats.org/drawingml/2006/chart" xmlns:r="http://schemas.openxmlformats.org/officeDocument/2006/relationships" r:id="rId66"/>
              </a:graphicData>
            </a:graphic>
          </wp:inline>
        </w:drawing>
      </w:r>
    </w:p>
    <w:p w14:paraId="3C12BD10" w14:textId="77777777" w:rsidR="00E43A0A" w:rsidRDefault="00E43A0A" w:rsidP="003412D3">
      <w:pPr>
        <w:jc w:val="both"/>
        <w:rPr>
          <w:rFonts w:ascii="Times New Roman" w:hAnsi="Times New Roman"/>
          <w:sz w:val="28"/>
          <w:szCs w:val="28"/>
        </w:rPr>
      </w:pPr>
      <w:r w:rsidRPr="00E43A0A">
        <w:rPr>
          <w:rFonts w:ascii="Times New Roman" w:hAnsi="Times New Roman"/>
          <w:noProof/>
          <w:sz w:val="28"/>
          <w:szCs w:val="28"/>
          <w:lang w:eastAsia="tr-TR"/>
        </w:rPr>
        <w:drawing>
          <wp:inline distT="0" distB="0" distL="0" distR="0" wp14:anchorId="577BA63F" wp14:editId="3DA5A23E">
            <wp:extent cx="5137150" cy="2921000"/>
            <wp:effectExtent l="19050" t="0" r="25400" b="0"/>
            <wp:docPr id="20" name="Chart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67"/>
              </a:graphicData>
            </a:graphic>
          </wp:inline>
        </w:drawing>
      </w:r>
    </w:p>
    <w:p w14:paraId="34A2935A" w14:textId="336B352E" w:rsidR="00E43A0A" w:rsidRDefault="00E43A0A" w:rsidP="003412D3">
      <w:pPr>
        <w:jc w:val="both"/>
        <w:rPr>
          <w:rFonts w:ascii="Times New Roman" w:hAnsi="Times New Roman"/>
          <w:sz w:val="28"/>
          <w:szCs w:val="28"/>
        </w:rPr>
      </w:pPr>
      <w:r w:rsidRPr="00E43A0A">
        <w:rPr>
          <w:rFonts w:ascii="Times New Roman" w:hAnsi="Times New Roman"/>
          <w:noProof/>
          <w:sz w:val="28"/>
          <w:szCs w:val="28"/>
          <w:lang w:eastAsia="tr-TR"/>
        </w:rPr>
        <w:drawing>
          <wp:inline distT="0" distB="0" distL="0" distR="0" wp14:anchorId="164DF8D2" wp14:editId="463723BB">
            <wp:extent cx="5137150" cy="2863850"/>
            <wp:effectExtent l="0" t="0" r="25400" b="12700"/>
            <wp:docPr id="21" name="Chart 11"/>
            <wp:cNvGraphicFramePr/>
            <a:graphic xmlns:a="http://schemas.openxmlformats.org/drawingml/2006/main">
              <a:graphicData uri="http://schemas.openxmlformats.org/drawingml/2006/chart">
                <c:chart xmlns:c="http://schemas.openxmlformats.org/drawingml/2006/chart" xmlns:r="http://schemas.openxmlformats.org/officeDocument/2006/relationships" r:id="rId68"/>
              </a:graphicData>
            </a:graphic>
          </wp:inline>
        </w:drawing>
      </w:r>
    </w:p>
    <w:p w14:paraId="625E310E" w14:textId="37B1F3DF" w:rsidR="00766041" w:rsidRDefault="005B11F5" w:rsidP="003412D3">
      <w:pPr>
        <w:jc w:val="both"/>
        <w:rPr>
          <w:rFonts w:ascii="Times New Roman" w:hAnsi="Times New Roman"/>
          <w:sz w:val="28"/>
          <w:szCs w:val="28"/>
        </w:rPr>
      </w:pPr>
      <w:r>
        <w:rPr>
          <w:noProof/>
          <w:lang w:eastAsia="tr-TR"/>
        </w:rPr>
        <w:lastRenderedPageBreak/>
        <w:drawing>
          <wp:inline distT="0" distB="0" distL="0" distR="0" wp14:anchorId="7EFA2250" wp14:editId="22D3F02F">
            <wp:extent cx="6188659" cy="4462272"/>
            <wp:effectExtent l="0" t="0" r="22225" b="14605"/>
            <wp:docPr id="5" name="Chart 5"/>
            <wp:cNvGraphicFramePr/>
            <a:graphic xmlns:a="http://schemas.openxmlformats.org/drawingml/2006/main">
              <a:graphicData uri="http://schemas.openxmlformats.org/drawingml/2006/chart">
                <c:chart xmlns:c="http://schemas.openxmlformats.org/drawingml/2006/chart" xmlns:r="http://schemas.openxmlformats.org/officeDocument/2006/relationships" r:id="rId69"/>
              </a:graphicData>
            </a:graphic>
          </wp:inline>
        </w:drawing>
      </w:r>
    </w:p>
    <w:p w14:paraId="528CC4CB" w14:textId="77777777" w:rsidR="00D30A09" w:rsidRDefault="00D30A09" w:rsidP="003412D3">
      <w:pPr>
        <w:jc w:val="both"/>
        <w:rPr>
          <w:rFonts w:ascii="Times New Roman" w:hAnsi="Times New Roman"/>
          <w:sz w:val="28"/>
          <w:szCs w:val="28"/>
        </w:rPr>
      </w:pPr>
    </w:p>
    <w:p w14:paraId="7D66905C" w14:textId="6B99A664" w:rsidR="00EE1772" w:rsidRDefault="005C011D" w:rsidP="00EE1772">
      <w:r w:rsidRPr="00964B2F">
        <w:object w:dxaOrig="7187" w:dyaOrig="5411" w14:anchorId="6A30C7DF">
          <v:shape id="_x0000_i1032" type="#_x0000_t75" style="width:399.75pt;height:300.1pt" o:ole="">
            <v:imagedata r:id="rId70" o:title=""/>
          </v:shape>
          <o:OLEObject Type="Embed" ProgID="PowerPoint.Slide.12" ShapeID="_x0000_i1032" DrawAspect="Content" ObjectID="_1587981791" r:id="rId71"/>
        </w:object>
      </w:r>
    </w:p>
    <w:p w14:paraId="0171C8EB" w14:textId="40E57FB6" w:rsidR="00EE1772" w:rsidRDefault="002B3CDC" w:rsidP="00EE1772">
      <w:r w:rsidRPr="009E20AC">
        <w:object w:dxaOrig="7187" w:dyaOrig="5411" w14:anchorId="6C70A4E7">
          <v:shape id="_x0000_i1033" type="#_x0000_t75" style="width:6in;height:324.85pt" o:ole="">
            <v:imagedata r:id="rId72" o:title=""/>
          </v:shape>
          <o:OLEObject Type="Embed" ProgID="PowerPoint.Slide.12" ShapeID="_x0000_i1033" DrawAspect="Content" ObjectID="_1587981792" r:id="rId73"/>
        </w:object>
      </w:r>
    </w:p>
    <w:p w14:paraId="1C31EE26" w14:textId="1162F70C" w:rsidR="00454F92" w:rsidRDefault="00BB688A" w:rsidP="003412D3">
      <w:pPr>
        <w:jc w:val="both"/>
        <w:rPr>
          <w:rFonts w:ascii="Times New Roman" w:hAnsi="Times New Roman"/>
          <w:b/>
          <w:color w:val="FF0000"/>
          <w:sz w:val="32"/>
          <w:szCs w:val="32"/>
        </w:rPr>
      </w:pPr>
      <w:r w:rsidRPr="00D64F86">
        <w:rPr>
          <w:rFonts w:ascii="Times New Roman" w:hAnsi="Times New Roman"/>
          <w:b/>
          <w:color w:val="FF0000"/>
          <w:sz w:val="32"/>
          <w:szCs w:val="32"/>
        </w:rPr>
        <w:t>Components of Fi</w:t>
      </w:r>
      <w:r w:rsidR="00D64F86" w:rsidRPr="00D64F86">
        <w:rPr>
          <w:rFonts w:ascii="Times New Roman" w:hAnsi="Times New Roman"/>
          <w:b/>
          <w:color w:val="FF0000"/>
          <w:sz w:val="32"/>
          <w:szCs w:val="32"/>
        </w:rPr>
        <w:t xml:space="preserve">nancial </w:t>
      </w:r>
      <w:proofErr w:type="spellStart"/>
      <w:r w:rsidR="00D64F86" w:rsidRPr="00D64F86">
        <w:rPr>
          <w:rFonts w:ascii="Times New Roman" w:hAnsi="Times New Roman"/>
          <w:b/>
          <w:color w:val="FF0000"/>
          <w:sz w:val="32"/>
          <w:szCs w:val="32"/>
        </w:rPr>
        <w:t>Accounts</w:t>
      </w:r>
      <w:proofErr w:type="spellEnd"/>
      <w:r>
        <w:rPr>
          <w:rFonts w:ascii="Times New Roman" w:hAnsi="Times New Roman"/>
          <w:b/>
          <w:color w:val="FF0000"/>
          <w:sz w:val="32"/>
          <w:szCs w:val="32"/>
        </w:rPr>
        <w:t xml:space="preserve"> </w:t>
      </w:r>
    </w:p>
    <w:p w14:paraId="4289DE0E" w14:textId="2A4930A7" w:rsidR="00454F92" w:rsidRDefault="00454F92" w:rsidP="003412D3">
      <w:pPr>
        <w:jc w:val="both"/>
        <w:rPr>
          <w:rFonts w:ascii="Times New Roman" w:hAnsi="Times New Roman"/>
          <w:b/>
          <w:color w:val="FF0000"/>
          <w:sz w:val="32"/>
          <w:szCs w:val="32"/>
        </w:rPr>
      </w:pPr>
      <w:r>
        <w:rPr>
          <w:noProof/>
          <w:lang w:eastAsia="tr-TR"/>
        </w:rPr>
        <w:drawing>
          <wp:inline distT="0" distB="0" distL="0" distR="0" wp14:anchorId="54DC3741" wp14:editId="7F23899B">
            <wp:extent cx="6430010" cy="2950210"/>
            <wp:effectExtent l="0" t="0" r="21590" b="21590"/>
            <wp:docPr id="62" name="Chart 62"/>
            <wp:cNvGraphicFramePr/>
            <a:graphic xmlns:a="http://schemas.openxmlformats.org/drawingml/2006/main">
              <a:graphicData uri="http://schemas.openxmlformats.org/drawingml/2006/chart">
                <c:chart xmlns:c="http://schemas.openxmlformats.org/drawingml/2006/chart" xmlns:r="http://schemas.openxmlformats.org/officeDocument/2006/relationships" r:id="rId74"/>
              </a:graphicData>
            </a:graphic>
          </wp:inline>
        </w:drawing>
      </w:r>
    </w:p>
    <w:p w14:paraId="6C8E5B82" w14:textId="19D77352" w:rsidR="00454F92" w:rsidRDefault="002F5BF8" w:rsidP="003412D3">
      <w:pPr>
        <w:jc w:val="both"/>
        <w:rPr>
          <w:rFonts w:ascii="Times New Roman" w:hAnsi="Times New Roman"/>
          <w:sz w:val="28"/>
          <w:szCs w:val="28"/>
        </w:rPr>
      </w:pPr>
      <w:r>
        <w:rPr>
          <w:noProof/>
          <w:lang w:eastAsia="tr-TR"/>
        </w:rPr>
        <w:lastRenderedPageBreak/>
        <w:drawing>
          <wp:inline distT="0" distB="0" distL="0" distR="0" wp14:anchorId="796FE2E8" wp14:editId="4C496606">
            <wp:extent cx="6424295" cy="3945890"/>
            <wp:effectExtent l="0" t="0" r="27305" b="16510"/>
            <wp:docPr id="63" name="Chart 63"/>
            <wp:cNvGraphicFramePr/>
            <a:graphic xmlns:a="http://schemas.openxmlformats.org/drawingml/2006/main">
              <a:graphicData uri="http://schemas.openxmlformats.org/drawingml/2006/chart">
                <c:chart xmlns:c="http://schemas.openxmlformats.org/drawingml/2006/chart" xmlns:r="http://schemas.openxmlformats.org/officeDocument/2006/relationships" r:id="rId75"/>
              </a:graphicData>
            </a:graphic>
          </wp:inline>
        </w:drawing>
      </w:r>
    </w:p>
    <w:p w14:paraId="577AB751" w14:textId="77777777" w:rsidR="002F5BF8" w:rsidRDefault="002F5BF8" w:rsidP="003412D3">
      <w:pPr>
        <w:jc w:val="both"/>
        <w:rPr>
          <w:rFonts w:ascii="Times New Roman" w:hAnsi="Times New Roman"/>
          <w:sz w:val="28"/>
          <w:szCs w:val="28"/>
        </w:rPr>
      </w:pPr>
    </w:p>
    <w:p w14:paraId="3A6E2D5B" w14:textId="77777777" w:rsidR="002F5BF8" w:rsidRDefault="002F5BF8" w:rsidP="003412D3">
      <w:pPr>
        <w:jc w:val="both"/>
        <w:rPr>
          <w:rFonts w:ascii="Times New Roman" w:hAnsi="Times New Roman"/>
          <w:sz w:val="28"/>
          <w:szCs w:val="28"/>
        </w:rPr>
      </w:pPr>
    </w:p>
    <w:p w14:paraId="2FCEDB98" w14:textId="77777777" w:rsidR="002F5BF8" w:rsidRDefault="002F5BF8" w:rsidP="003412D3">
      <w:pPr>
        <w:jc w:val="both"/>
        <w:rPr>
          <w:rFonts w:ascii="Times New Roman" w:hAnsi="Times New Roman"/>
          <w:sz w:val="28"/>
          <w:szCs w:val="28"/>
        </w:rPr>
      </w:pPr>
      <w:bookmarkStart w:id="0" w:name="_GoBack"/>
    </w:p>
    <w:p w14:paraId="2DCB2066" w14:textId="77777777" w:rsidR="002F5BF8" w:rsidRPr="00BB688A" w:rsidRDefault="002F5BF8" w:rsidP="003412D3">
      <w:pPr>
        <w:jc w:val="both"/>
        <w:rPr>
          <w:rFonts w:ascii="Times New Roman" w:hAnsi="Times New Roman"/>
          <w:sz w:val="28"/>
          <w:szCs w:val="28"/>
        </w:rPr>
      </w:pPr>
    </w:p>
    <w:p w14:paraId="1CF606AA" w14:textId="77777777" w:rsidR="00611AF2" w:rsidRDefault="00611AF2" w:rsidP="003412D3">
      <w:pPr>
        <w:jc w:val="both"/>
        <w:rPr>
          <w:rFonts w:ascii="Times New Roman" w:hAnsi="Times New Roman"/>
          <w:sz w:val="28"/>
          <w:szCs w:val="28"/>
        </w:rPr>
      </w:pPr>
      <w:r w:rsidRPr="00611AF2">
        <w:rPr>
          <w:rFonts w:ascii="Times New Roman" w:hAnsi="Times New Roman"/>
          <w:noProof/>
          <w:sz w:val="28"/>
          <w:szCs w:val="28"/>
          <w:lang w:eastAsia="tr-TR"/>
        </w:rPr>
        <w:drawing>
          <wp:inline distT="0" distB="0" distL="0" distR="0" wp14:anchorId="009C9EB1" wp14:editId="2990FE07">
            <wp:extent cx="6259195" cy="3287395"/>
            <wp:effectExtent l="0" t="0" r="14605" b="14605"/>
            <wp:docPr id="24" name="Chart 4"/>
            <wp:cNvGraphicFramePr/>
            <a:graphic xmlns:a="http://schemas.openxmlformats.org/drawingml/2006/main">
              <a:graphicData uri="http://schemas.openxmlformats.org/drawingml/2006/chart">
                <c:chart xmlns:c="http://schemas.openxmlformats.org/drawingml/2006/chart" xmlns:r="http://schemas.openxmlformats.org/officeDocument/2006/relationships" r:id="rId76"/>
              </a:graphicData>
            </a:graphic>
          </wp:inline>
        </w:drawing>
      </w:r>
    </w:p>
    <w:p w14:paraId="64B10B1A" w14:textId="77777777" w:rsidR="000D28AE" w:rsidRDefault="000D28AE" w:rsidP="003412D3">
      <w:pPr>
        <w:jc w:val="both"/>
        <w:rPr>
          <w:rFonts w:ascii="Times New Roman" w:hAnsi="Times New Roman"/>
          <w:sz w:val="28"/>
          <w:szCs w:val="28"/>
        </w:rPr>
      </w:pPr>
    </w:p>
    <w:p w14:paraId="256A6666" w14:textId="77777777" w:rsidR="00611AF2" w:rsidRDefault="00611AF2" w:rsidP="003412D3">
      <w:pPr>
        <w:jc w:val="both"/>
        <w:rPr>
          <w:rFonts w:ascii="Times New Roman" w:hAnsi="Times New Roman"/>
          <w:sz w:val="28"/>
          <w:szCs w:val="28"/>
        </w:rPr>
      </w:pPr>
      <w:r w:rsidRPr="00611AF2">
        <w:rPr>
          <w:rFonts w:ascii="Times New Roman" w:hAnsi="Times New Roman"/>
          <w:noProof/>
          <w:sz w:val="28"/>
          <w:szCs w:val="28"/>
          <w:lang w:eastAsia="tr-TR"/>
        </w:rPr>
        <w:drawing>
          <wp:inline distT="0" distB="0" distL="0" distR="0" wp14:anchorId="46A9DC0C" wp14:editId="315EE53F">
            <wp:extent cx="6259195" cy="3033395"/>
            <wp:effectExtent l="0" t="0" r="14605" b="14605"/>
            <wp:docPr id="30" name="Chart 5"/>
            <wp:cNvGraphicFramePr/>
            <a:graphic xmlns:a="http://schemas.openxmlformats.org/drawingml/2006/main">
              <a:graphicData uri="http://schemas.openxmlformats.org/drawingml/2006/chart">
                <c:chart xmlns:c="http://schemas.openxmlformats.org/drawingml/2006/chart" xmlns:r="http://schemas.openxmlformats.org/officeDocument/2006/relationships" r:id="rId77"/>
              </a:graphicData>
            </a:graphic>
          </wp:inline>
        </w:drawing>
      </w:r>
    </w:p>
    <w:p w14:paraId="7DE72B32" w14:textId="77777777" w:rsidR="00611AF2" w:rsidRDefault="00611AF2" w:rsidP="003412D3">
      <w:pPr>
        <w:jc w:val="both"/>
        <w:rPr>
          <w:rFonts w:ascii="Times New Roman" w:hAnsi="Times New Roman"/>
          <w:sz w:val="28"/>
          <w:szCs w:val="28"/>
        </w:rPr>
      </w:pPr>
    </w:p>
    <w:p w14:paraId="16669223" w14:textId="7E0548F8" w:rsidR="00611AF2" w:rsidRDefault="00611AF2" w:rsidP="003412D3">
      <w:pPr>
        <w:jc w:val="both"/>
        <w:rPr>
          <w:rFonts w:ascii="Times New Roman" w:hAnsi="Times New Roman"/>
          <w:sz w:val="28"/>
          <w:szCs w:val="28"/>
        </w:rPr>
      </w:pPr>
      <w:r w:rsidRPr="00611AF2">
        <w:rPr>
          <w:rFonts w:ascii="Times New Roman" w:hAnsi="Times New Roman"/>
          <w:noProof/>
          <w:sz w:val="28"/>
          <w:szCs w:val="28"/>
          <w:lang w:eastAsia="tr-TR"/>
        </w:rPr>
        <w:drawing>
          <wp:inline distT="0" distB="0" distL="0" distR="0" wp14:anchorId="21AAFD8D" wp14:editId="78E82CA2">
            <wp:extent cx="5909945" cy="3769995"/>
            <wp:effectExtent l="0" t="0" r="33655" b="14605"/>
            <wp:docPr id="32" name="Chart 7"/>
            <wp:cNvGraphicFramePr/>
            <a:graphic xmlns:a="http://schemas.openxmlformats.org/drawingml/2006/main">
              <a:graphicData uri="http://schemas.openxmlformats.org/drawingml/2006/chart">
                <c:chart xmlns:c="http://schemas.openxmlformats.org/drawingml/2006/chart" xmlns:r="http://schemas.openxmlformats.org/officeDocument/2006/relationships" r:id="rId78"/>
              </a:graphicData>
            </a:graphic>
          </wp:inline>
        </w:drawing>
      </w:r>
    </w:p>
    <w:p w14:paraId="7703CFF7" w14:textId="77777777" w:rsidR="000D28AE" w:rsidRDefault="000D28AE" w:rsidP="003412D3">
      <w:pPr>
        <w:jc w:val="both"/>
        <w:rPr>
          <w:rFonts w:ascii="Times New Roman" w:hAnsi="Times New Roman"/>
          <w:sz w:val="28"/>
          <w:szCs w:val="28"/>
        </w:rPr>
      </w:pPr>
    </w:p>
    <w:p w14:paraId="78010867" w14:textId="77777777" w:rsidR="00611AF2" w:rsidRDefault="00216EC1" w:rsidP="003412D3">
      <w:pPr>
        <w:jc w:val="both"/>
        <w:rPr>
          <w:rFonts w:ascii="Times New Roman" w:hAnsi="Times New Roman"/>
          <w:sz w:val="28"/>
          <w:szCs w:val="28"/>
        </w:rPr>
      </w:pPr>
      <w:r w:rsidRPr="00216EC1">
        <w:rPr>
          <w:rFonts w:ascii="Times New Roman" w:hAnsi="Times New Roman"/>
          <w:noProof/>
          <w:sz w:val="28"/>
          <w:szCs w:val="28"/>
          <w:lang w:eastAsia="tr-TR"/>
        </w:rPr>
        <w:lastRenderedPageBreak/>
        <w:drawing>
          <wp:inline distT="0" distB="0" distL="0" distR="0" wp14:anchorId="6B0A4CAA" wp14:editId="3650EE8C">
            <wp:extent cx="5909945" cy="3604895"/>
            <wp:effectExtent l="0" t="0" r="33655" b="27305"/>
            <wp:docPr id="36" name="Chart 11"/>
            <wp:cNvGraphicFramePr/>
            <a:graphic xmlns:a="http://schemas.openxmlformats.org/drawingml/2006/main">
              <a:graphicData uri="http://schemas.openxmlformats.org/drawingml/2006/chart">
                <c:chart xmlns:c="http://schemas.openxmlformats.org/drawingml/2006/chart" xmlns:r="http://schemas.openxmlformats.org/officeDocument/2006/relationships" r:id="rId79"/>
              </a:graphicData>
            </a:graphic>
          </wp:inline>
        </w:drawing>
      </w:r>
    </w:p>
    <w:p w14:paraId="5AAC4064" w14:textId="77777777" w:rsidR="00216EC1" w:rsidRDefault="00216EC1" w:rsidP="003412D3">
      <w:pPr>
        <w:jc w:val="both"/>
        <w:rPr>
          <w:rFonts w:ascii="Times New Roman" w:hAnsi="Times New Roman"/>
          <w:sz w:val="28"/>
          <w:szCs w:val="28"/>
        </w:rPr>
      </w:pPr>
    </w:p>
    <w:p w14:paraId="1D2F289A" w14:textId="77777777" w:rsidR="00611AF2" w:rsidRDefault="00216EC1" w:rsidP="003412D3">
      <w:pPr>
        <w:jc w:val="both"/>
        <w:rPr>
          <w:rFonts w:ascii="Times New Roman" w:hAnsi="Times New Roman"/>
          <w:sz w:val="28"/>
          <w:szCs w:val="28"/>
        </w:rPr>
      </w:pPr>
      <w:r w:rsidRPr="00216EC1">
        <w:rPr>
          <w:rFonts w:ascii="Times New Roman" w:hAnsi="Times New Roman"/>
          <w:noProof/>
          <w:sz w:val="28"/>
          <w:szCs w:val="28"/>
          <w:lang w:eastAsia="tr-TR"/>
        </w:rPr>
        <w:drawing>
          <wp:inline distT="0" distB="0" distL="0" distR="0" wp14:anchorId="025149CC" wp14:editId="0D9C961A">
            <wp:extent cx="6105525" cy="3600450"/>
            <wp:effectExtent l="0" t="0" r="9525" b="19050"/>
            <wp:docPr id="38" name="Chart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80"/>
              </a:graphicData>
            </a:graphic>
          </wp:inline>
        </w:drawing>
      </w:r>
    </w:p>
    <w:p w14:paraId="384A383A" w14:textId="77777777" w:rsidR="00392253" w:rsidRDefault="00392253" w:rsidP="00392253"/>
    <w:p w14:paraId="125BE53C" w14:textId="77777777" w:rsidR="00392253" w:rsidRDefault="00392253" w:rsidP="00392253">
      <w:r>
        <w:rPr>
          <w:noProof/>
          <w:lang w:eastAsia="tr-TR"/>
        </w:rPr>
        <w:lastRenderedPageBreak/>
        <w:drawing>
          <wp:inline distT="0" distB="0" distL="0" distR="0" wp14:anchorId="15B9C5CA" wp14:editId="12E5A223">
            <wp:extent cx="5715000" cy="3543300"/>
            <wp:effectExtent l="0" t="0" r="25400" b="12700"/>
            <wp:docPr id="83" name="Chart 83"/>
            <wp:cNvGraphicFramePr/>
            <a:graphic xmlns:a="http://schemas.openxmlformats.org/drawingml/2006/main">
              <a:graphicData uri="http://schemas.openxmlformats.org/drawingml/2006/chart">
                <c:chart xmlns:c="http://schemas.openxmlformats.org/drawingml/2006/chart" xmlns:r="http://schemas.openxmlformats.org/officeDocument/2006/relationships" r:id="rId81"/>
              </a:graphicData>
            </a:graphic>
          </wp:inline>
        </w:drawing>
      </w:r>
    </w:p>
    <w:p w14:paraId="6A75F24E" w14:textId="77777777" w:rsidR="00392253" w:rsidRDefault="00392253" w:rsidP="00392253"/>
    <w:p w14:paraId="0CBE625D" w14:textId="1286EB68" w:rsidR="00392253" w:rsidRDefault="00392253" w:rsidP="00392253">
      <w:r>
        <w:rPr>
          <w:noProof/>
          <w:lang w:eastAsia="tr-TR"/>
        </w:rPr>
        <w:drawing>
          <wp:inline distT="0" distB="0" distL="0" distR="0" wp14:anchorId="0E89E4B2" wp14:editId="06683D48">
            <wp:extent cx="5625388" cy="2852928"/>
            <wp:effectExtent l="0" t="0" r="13970" b="24130"/>
            <wp:docPr id="84" name="Chart 84"/>
            <wp:cNvGraphicFramePr/>
            <a:graphic xmlns:a="http://schemas.openxmlformats.org/drawingml/2006/main">
              <a:graphicData uri="http://schemas.openxmlformats.org/drawingml/2006/chart">
                <c:chart xmlns:c="http://schemas.openxmlformats.org/drawingml/2006/chart" xmlns:r="http://schemas.openxmlformats.org/officeDocument/2006/relationships" r:id="rId82"/>
              </a:graphicData>
            </a:graphic>
          </wp:inline>
        </w:drawing>
      </w:r>
    </w:p>
    <w:p w14:paraId="7ED03CCF" w14:textId="77777777" w:rsidR="00392253" w:rsidRDefault="00392253" w:rsidP="00392253">
      <w:r>
        <w:rPr>
          <w:noProof/>
          <w:lang w:eastAsia="tr-TR"/>
        </w:rPr>
        <w:lastRenderedPageBreak/>
        <w:drawing>
          <wp:inline distT="0" distB="0" distL="0" distR="0" wp14:anchorId="25464E98" wp14:editId="3EFFCBC7">
            <wp:extent cx="5625389" cy="3130906"/>
            <wp:effectExtent l="0" t="0" r="13970" b="12700"/>
            <wp:docPr id="85" name="Chart 85"/>
            <wp:cNvGraphicFramePr/>
            <a:graphic xmlns:a="http://schemas.openxmlformats.org/drawingml/2006/main">
              <a:graphicData uri="http://schemas.openxmlformats.org/drawingml/2006/chart">
                <c:chart xmlns:c="http://schemas.openxmlformats.org/drawingml/2006/chart" xmlns:r="http://schemas.openxmlformats.org/officeDocument/2006/relationships" r:id="rId83"/>
              </a:graphicData>
            </a:graphic>
          </wp:inline>
        </w:drawing>
      </w:r>
    </w:p>
    <w:bookmarkEnd w:id="0"/>
    <w:p w14:paraId="4841554D" w14:textId="0D724484" w:rsidR="004200DB" w:rsidRDefault="004200DB" w:rsidP="00392253">
      <w:r>
        <w:rPr>
          <w:noProof/>
          <w:lang w:eastAsia="tr-TR"/>
        </w:rPr>
        <w:drawing>
          <wp:inline distT="0" distB="0" distL="0" distR="0" wp14:anchorId="73BB31C0" wp14:editId="30768305">
            <wp:extent cx="5179326" cy="2729552"/>
            <wp:effectExtent l="0" t="0" r="21590" b="13970"/>
            <wp:docPr id="106" name="Chart 106"/>
            <wp:cNvGraphicFramePr/>
            <a:graphic xmlns:a="http://schemas.openxmlformats.org/drawingml/2006/main">
              <a:graphicData uri="http://schemas.openxmlformats.org/drawingml/2006/chart">
                <c:chart xmlns:c="http://schemas.openxmlformats.org/drawingml/2006/chart" xmlns:r="http://schemas.openxmlformats.org/officeDocument/2006/relationships" r:id="rId84"/>
              </a:graphicData>
            </a:graphic>
          </wp:inline>
        </w:drawing>
      </w:r>
    </w:p>
    <w:p w14:paraId="35FBD9C7" w14:textId="19DE6E54" w:rsidR="00985A58" w:rsidRPr="00985A58" w:rsidRDefault="00985A58" w:rsidP="00392253">
      <w:pPr>
        <w:rPr>
          <w:b/>
          <w:color w:val="FF0000"/>
        </w:rPr>
      </w:pPr>
      <w:proofErr w:type="spellStart"/>
      <w:r w:rsidRPr="00985A58">
        <w:rPr>
          <w:b/>
          <w:color w:val="FF0000"/>
        </w:rPr>
        <w:t>Investment</w:t>
      </w:r>
      <w:proofErr w:type="spellEnd"/>
      <w:r w:rsidRPr="00985A58">
        <w:rPr>
          <w:b/>
          <w:color w:val="FF0000"/>
        </w:rPr>
        <w:t xml:space="preserve">: </w:t>
      </w:r>
    </w:p>
    <w:p w14:paraId="7A1469DD" w14:textId="2983F54A" w:rsidR="00526B98" w:rsidRDefault="00526B98" w:rsidP="00392253">
      <w:r>
        <w:rPr>
          <w:noProof/>
          <w:lang w:eastAsia="tr-TR"/>
        </w:rPr>
        <w:lastRenderedPageBreak/>
        <w:drawing>
          <wp:inline distT="0" distB="0" distL="0" distR="0" wp14:anchorId="3671D0C7" wp14:editId="5D127E4B">
            <wp:extent cx="5711825" cy="3807460"/>
            <wp:effectExtent l="0" t="0" r="3175" b="2540"/>
            <wp:docPr id="78" name="Picture 78" descr="ANNU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ANNUAL"/>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11825" cy="3807460"/>
                    </a:xfrm>
                    <a:prstGeom prst="rect">
                      <a:avLst/>
                    </a:prstGeom>
                    <a:noFill/>
                    <a:ln>
                      <a:noFill/>
                    </a:ln>
                  </pic:spPr>
                </pic:pic>
              </a:graphicData>
            </a:graphic>
          </wp:inline>
        </w:drawing>
      </w:r>
    </w:p>
    <w:p w14:paraId="0E481742" w14:textId="77777777" w:rsidR="00EC03F9" w:rsidRDefault="00EC03F9" w:rsidP="00392253"/>
    <w:p w14:paraId="7EB1022F" w14:textId="77777777" w:rsidR="00EC03F9" w:rsidRDefault="00EC03F9" w:rsidP="00392253"/>
    <w:p w14:paraId="67ADC2A7" w14:textId="77777777" w:rsidR="00EC03F9" w:rsidRDefault="00EC03F9" w:rsidP="00392253"/>
    <w:p w14:paraId="10116AFF" w14:textId="77777777" w:rsidR="00EC03F9" w:rsidRDefault="00EC03F9" w:rsidP="00392253"/>
    <w:p w14:paraId="07426273" w14:textId="77777777" w:rsidR="00EC03F9" w:rsidRDefault="00EC03F9" w:rsidP="00392253"/>
    <w:p w14:paraId="053B477D" w14:textId="2A7D3FD7" w:rsidR="00985A58" w:rsidRPr="00985A58" w:rsidRDefault="00985A58" w:rsidP="00392253">
      <w:pPr>
        <w:rPr>
          <w:b/>
          <w:color w:val="FF0000"/>
        </w:rPr>
      </w:pPr>
      <w:proofErr w:type="spellStart"/>
      <w:r w:rsidRPr="00985A58">
        <w:rPr>
          <w:b/>
          <w:color w:val="FF0000"/>
        </w:rPr>
        <w:t>Growth</w:t>
      </w:r>
      <w:proofErr w:type="spellEnd"/>
      <w:r w:rsidRPr="00985A58">
        <w:rPr>
          <w:b/>
          <w:color w:val="FF0000"/>
        </w:rPr>
        <w:t xml:space="preserve"> </w:t>
      </w:r>
      <w:proofErr w:type="spellStart"/>
      <w:r w:rsidRPr="00985A58">
        <w:rPr>
          <w:b/>
          <w:color w:val="FF0000"/>
        </w:rPr>
        <w:t>rate</w:t>
      </w:r>
      <w:r>
        <w:rPr>
          <w:b/>
          <w:color w:val="FF0000"/>
        </w:rPr>
        <w:t>s</w:t>
      </w:r>
      <w:proofErr w:type="spellEnd"/>
      <w:r w:rsidRPr="00985A58">
        <w:rPr>
          <w:b/>
          <w:color w:val="FF0000"/>
        </w:rPr>
        <w:t xml:space="preserve"> of GDP </w:t>
      </w:r>
      <w:proofErr w:type="spellStart"/>
      <w:r w:rsidRPr="00985A58">
        <w:rPr>
          <w:b/>
          <w:color w:val="FF0000"/>
        </w:rPr>
        <w:t>and</w:t>
      </w:r>
      <w:proofErr w:type="spellEnd"/>
      <w:r w:rsidRPr="00985A58">
        <w:rPr>
          <w:b/>
          <w:color w:val="FF0000"/>
        </w:rPr>
        <w:t xml:space="preserve"> </w:t>
      </w:r>
      <w:proofErr w:type="spellStart"/>
      <w:r w:rsidRPr="00985A58">
        <w:rPr>
          <w:b/>
          <w:color w:val="FF0000"/>
        </w:rPr>
        <w:t>Investment</w:t>
      </w:r>
      <w:proofErr w:type="spellEnd"/>
      <w:r>
        <w:rPr>
          <w:b/>
          <w:color w:val="FF0000"/>
        </w:rPr>
        <w:t xml:space="preserve"> (</w:t>
      </w:r>
      <w:proofErr w:type="spellStart"/>
      <w:r>
        <w:rPr>
          <w:b/>
          <w:color w:val="FF0000"/>
        </w:rPr>
        <w:t>quarterly</w:t>
      </w:r>
      <w:proofErr w:type="spellEnd"/>
      <w:r>
        <w:rPr>
          <w:b/>
          <w:color w:val="FF0000"/>
        </w:rPr>
        <w:t>)</w:t>
      </w:r>
      <w:r w:rsidRPr="00985A58">
        <w:rPr>
          <w:b/>
          <w:color w:val="FF0000"/>
        </w:rPr>
        <w:t>:</w:t>
      </w:r>
    </w:p>
    <w:p w14:paraId="6C516FE8" w14:textId="147A1B2B" w:rsidR="00526B98" w:rsidRDefault="00526B98" w:rsidP="00392253">
      <w:r>
        <w:rPr>
          <w:noProof/>
          <w:lang w:eastAsia="tr-TR"/>
        </w:rPr>
        <w:lastRenderedPageBreak/>
        <w:drawing>
          <wp:inline distT="0" distB="0" distL="0" distR="0" wp14:anchorId="4B056C39" wp14:editId="5719D12A">
            <wp:extent cx="5711825" cy="3807460"/>
            <wp:effectExtent l="0" t="0" r="3175" b="2540"/>
            <wp:docPr id="94" name="Picture 94" descr="Original Frequenc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Original Frequency"/>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11825" cy="3807460"/>
                    </a:xfrm>
                    <a:prstGeom prst="rect">
                      <a:avLst/>
                    </a:prstGeom>
                    <a:noFill/>
                    <a:ln>
                      <a:noFill/>
                    </a:ln>
                  </pic:spPr>
                </pic:pic>
              </a:graphicData>
            </a:graphic>
          </wp:inline>
        </w:drawing>
      </w:r>
    </w:p>
    <w:p w14:paraId="0B3EB5E2" w14:textId="77777777" w:rsidR="00985A58" w:rsidRDefault="00985A58" w:rsidP="00392253"/>
    <w:p w14:paraId="7FD44696" w14:textId="2BE71345" w:rsidR="00985A58" w:rsidRPr="00985A58" w:rsidRDefault="00985A58" w:rsidP="00392253">
      <w:pPr>
        <w:rPr>
          <w:b/>
          <w:color w:val="FF0000"/>
        </w:rPr>
      </w:pPr>
      <w:proofErr w:type="spellStart"/>
      <w:r w:rsidRPr="00985A58">
        <w:rPr>
          <w:b/>
          <w:color w:val="FF0000"/>
        </w:rPr>
        <w:t>Growth</w:t>
      </w:r>
      <w:proofErr w:type="spellEnd"/>
      <w:r w:rsidRPr="00985A58">
        <w:rPr>
          <w:b/>
          <w:color w:val="FF0000"/>
        </w:rPr>
        <w:t xml:space="preserve"> </w:t>
      </w:r>
      <w:proofErr w:type="spellStart"/>
      <w:r w:rsidRPr="00985A58">
        <w:rPr>
          <w:b/>
          <w:color w:val="FF0000"/>
        </w:rPr>
        <w:t>rate</w:t>
      </w:r>
      <w:r>
        <w:rPr>
          <w:b/>
          <w:color w:val="FF0000"/>
        </w:rPr>
        <w:t>s</w:t>
      </w:r>
      <w:proofErr w:type="spellEnd"/>
      <w:r w:rsidRPr="00985A58">
        <w:rPr>
          <w:b/>
          <w:color w:val="FF0000"/>
        </w:rPr>
        <w:t xml:space="preserve"> of GDP </w:t>
      </w:r>
      <w:proofErr w:type="spellStart"/>
      <w:r w:rsidRPr="00985A58">
        <w:rPr>
          <w:b/>
          <w:color w:val="FF0000"/>
        </w:rPr>
        <w:t>and</w:t>
      </w:r>
      <w:proofErr w:type="spellEnd"/>
      <w:r w:rsidRPr="00985A58">
        <w:rPr>
          <w:b/>
          <w:color w:val="FF0000"/>
        </w:rPr>
        <w:t xml:space="preserve"> </w:t>
      </w:r>
      <w:proofErr w:type="spellStart"/>
      <w:r w:rsidRPr="00985A58">
        <w:rPr>
          <w:b/>
          <w:color w:val="FF0000"/>
        </w:rPr>
        <w:t>Investment</w:t>
      </w:r>
      <w:proofErr w:type="spellEnd"/>
      <w:r>
        <w:rPr>
          <w:b/>
          <w:color w:val="FF0000"/>
        </w:rPr>
        <w:t xml:space="preserve"> (</w:t>
      </w:r>
      <w:proofErr w:type="spellStart"/>
      <w:r>
        <w:rPr>
          <w:b/>
          <w:color w:val="FF0000"/>
        </w:rPr>
        <w:t>annually</w:t>
      </w:r>
      <w:proofErr w:type="spellEnd"/>
      <w:r>
        <w:rPr>
          <w:b/>
          <w:color w:val="FF0000"/>
        </w:rPr>
        <w:t>)</w:t>
      </w:r>
      <w:r w:rsidRPr="00985A58">
        <w:rPr>
          <w:b/>
          <w:color w:val="FF0000"/>
        </w:rPr>
        <w:t>:</w:t>
      </w:r>
    </w:p>
    <w:p w14:paraId="2F5F51A9" w14:textId="76CC7B0F" w:rsidR="00985A58" w:rsidRDefault="00985A58" w:rsidP="00392253">
      <w:r>
        <w:rPr>
          <w:noProof/>
          <w:lang w:eastAsia="tr-TR"/>
        </w:rPr>
        <w:drawing>
          <wp:inline distT="0" distB="0" distL="0" distR="0" wp14:anchorId="1D99F745" wp14:editId="36AFDF9E">
            <wp:extent cx="5711825" cy="3807460"/>
            <wp:effectExtent l="0" t="0" r="3175" b="2540"/>
            <wp:docPr id="95" name="Picture 95" descr="ANNU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ANNUAL"/>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11825" cy="3807460"/>
                    </a:xfrm>
                    <a:prstGeom prst="rect">
                      <a:avLst/>
                    </a:prstGeom>
                    <a:noFill/>
                    <a:ln>
                      <a:noFill/>
                    </a:ln>
                  </pic:spPr>
                </pic:pic>
              </a:graphicData>
            </a:graphic>
          </wp:inline>
        </w:drawing>
      </w:r>
    </w:p>
    <w:p w14:paraId="17E277EC" w14:textId="77777777" w:rsidR="00985A58" w:rsidRPr="00F35BED" w:rsidRDefault="00985A58" w:rsidP="00985A58">
      <w:pPr>
        <w:pBdr>
          <w:top w:val="single" w:sz="4" w:space="1" w:color="auto"/>
          <w:left w:val="single" w:sz="4" w:space="4" w:color="auto"/>
          <w:bottom w:val="single" w:sz="4" w:space="1" w:color="auto"/>
          <w:right w:val="single" w:sz="4" w:space="1" w:color="auto"/>
          <w:between w:val="single" w:sz="4" w:space="1" w:color="auto"/>
          <w:bar w:val="single" w:sz="4" w:color="auto"/>
        </w:pBdr>
        <w:shd w:val="clear" w:color="auto" w:fill="EFF3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44952"/>
          <w:sz w:val="18"/>
          <w:szCs w:val="18"/>
          <w:lang w:eastAsia="tr-TR"/>
        </w:rPr>
      </w:pPr>
      <w:r w:rsidRPr="00F35BED">
        <w:rPr>
          <w:rFonts w:ascii="Courier New" w:eastAsia="Times New Roman" w:hAnsi="Courier New" w:cs="Courier New"/>
          <w:color w:val="444952"/>
          <w:sz w:val="18"/>
          <w:szCs w:val="18"/>
          <w:lang w:eastAsia="tr-TR"/>
        </w:rPr>
        <w:t>1999           -3.37          -16.21</w:t>
      </w:r>
    </w:p>
    <w:p w14:paraId="661F57E6" w14:textId="77777777" w:rsidR="00985A58" w:rsidRPr="00F35BED" w:rsidRDefault="00985A58" w:rsidP="00985A58">
      <w:pPr>
        <w:pBdr>
          <w:top w:val="single" w:sz="4" w:space="1" w:color="auto"/>
          <w:left w:val="single" w:sz="4" w:space="4" w:color="auto"/>
          <w:bottom w:val="single" w:sz="4" w:space="1" w:color="auto"/>
          <w:right w:val="single" w:sz="4" w:space="1" w:color="auto"/>
          <w:between w:val="single" w:sz="4" w:space="1" w:color="auto"/>
          <w:bar w:val="single" w:sz="4" w:color="auto"/>
        </w:pBdr>
        <w:shd w:val="clear" w:color="auto" w:fill="EFF3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44952"/>
          <w:sz w:val="18"/>
          <w:szCs w:val="18"/>
          <w:lang w:eastAsia="tr-TR"/>
        </w:rPr>
      </w:pPr>
      <w:proofErr w:type="gramStart"/>
      <w:r w:rsidRPr="00F35BED">
        <w:rPr>
          <w:rFonts w:ascii="Courier New" w:eastAsia="Times New Roman" w:hAnsi="Courier New" w:cs="Courier New"/>
          <w:color w:val="444952"/>
          <w:sz w:val="18"/>
          <w:szCs w:val="18"/>
          <w:lang w:eastAsia="tr-TR"/>
        </w:rPr>
        <w:lastRenderedPageBreak/>
        <w:t>2000            6</w:t>
      </w:r>
      <w:proofErr w:type="gramEnd"/>
      <w:r w:rsidRPr="00F35BED">
        <w:rPr>
          <w:rFonts w:ascii="Courier New" w:eastAsia="Times New Roman" w:hAnsi="Courier New" w:cs="Courier New"/>
          <w:color w:val="444952"/>
          <w:sz w:val="18"/>
          <w:szCs w:val="18"/>
          <w:lang w:eastAsia="tr-TR"/>
        </w:rPr>
        <w:t>.77           17.47</w:t>
      </w:r>
    </w:p>
    <w:p w14:paraId="5B7BF11D" w14:textId="77777777" w:rsidR="00985A58" w:rsidRPr="00F35BED" w:rsidRDefault="00985A58" w:rsidP="00985A58">
      <w:pPr>
        <w:pBdr>
          <w:top w:val="single" w:sz="4" w:space="1" w:color="auto"/>
          <w:left w:val="single" w:sz="4" w:space="4" w:color="auto"/>
          <w:bottom w:val="single" w:sz="4" w:space="1" w:color="auto"/>
          <w:right w:val="single" w:sz="4" w:space="1" w:color="auto"/>
          <w:between w:val="single" w:sz="4" w:space="1" w:color="auto"/>
          <w:bar w:val="single" w:sz="4" w:color="auto"/>
        </w:pBdr>
        <w:shd w:val="clear" w:color="auto" w:fill="EFF3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44952"/>
          <w:sz w:val="18"/>
          <w:szCs w:val="18"/>
          <w:lang w:eastAsia="tr-TR"/>
        </w:rPr>
      </w:pPr>
      <w:r w:rsidRPr="00F35BED">
        <w:rPr>
          <w:rFonts w:ascii="Courier New" w:eastAsia="Times New Roman" w:hAnsi="Courier New" w:cs="Courier New"/>
          <w:color w:val="444952"/>
          <w:sz w:val="18"/>
          <w:szCs w:val="18"/>
          <w:lang w:eastAsia="tr-TR"/>
        </w:rPr>
        <w:t>2001           -5.70          -29.97</w:t>
      </w:r>
    </w:p>
    <w:p w14:paraId="3CDDC837" w14:textId="77777777" w:rsidR="00985A58" w:rsidRPr="00F35BED" w:rsidRDefault="00985A58" w:rsidP="00985A58">
      <w:pPr>
        <w:pBdr>
          <w:top w:val="single" w:sz="4" w:space="1" w:color="auto"/>
          <w:left w:val="single" w:sz="4" w:space="4" w:color="auto"/>
          <w:bottom w:val="single" w:sz="4" w:space="1" w:color="auto"/>
          <w:right w:val="single" w:sz="4" w:space="1" w:color="auto"/>
          <w:between w:val="single" w:sz="4" w:space="1" w:color="auto"/>
          <w:bar w:val="single" w:sz="4" w:color="auto"/>
        </w:pBdr>
        <w:shd w:val="clear" w:color="auto" w:fill="EFF3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44952"/>
          <w:sz w:val="18"/>
          <w:szCs w:val="18"/>
          <w:highlight w:val="yellow"/>
          <w:lang w:eastAsia="tr-TR"/>
        </w:rPr>
      </w:pPr>
      <w:proofErr w:type="gramStart"/>
      <w:r w:rsidRPr="00F35BED">
        <w:rPr>
          <w:rFonts w:ascii="Courier New" w:eastAsia="Times New Roman" w:hAnsi="Courier New" w:cs="Courier New"/>
          <w:color w:val="444952"/>
          <w:sz w:val="18"/>
          <w:szCs w:val="18"/>
          <w:highlight w:val="yellow"/>
          <w:lang w:eastAsia="tr-TR"/>
        </w:rPr>
        <w:t>2002            6</w:t>
      </w:r>
      <w:proofErr w:type="gramEnd"/>
      <w:r w:rsidRPr="00F35BED">
        <w:rPr>
          <w:rFonts w:ascii="Courier New" w:eastAsia="Times New Roman" w:hAnsi="Courier New" w:cs="Courier New"/>
          <w:color w:val="444952"/>
          <w:sz w:val="18"/>
          <w:szCs w:val="18"/>
          <w:highlight w:val="yellow"/>
          <w:lang w:eastAsia="tr-TR"/>
        </w:rPr>
        <w:t>.16           14.68</w:t>
      </w:r>
    </w:p>
    <w:p w14:paraId="2356C84A" w14:textId="77777777" w:rsidR="00985A58" w:rsidRPr="00F35BED" w:rsidRDefault="00985A58" w:rsidP="00985A58">
      <w:pPr>
        <w:pBdr>
          <w:top w:val="single" w:sz="4" w:space="1" w:color="auto"/>
          <w:left w:val="single" w:sz="4" w:space="4" w:color="auto"/>
          <w:bottom w:val="single" w:sz="4" w:space="1" w:color="auto"/>
          <w:right w:val="single" w:sz="4" w:space="1" w:color="auto"/>
          <w:between w:val="single" w:sz="4" w:space="1" w:color="auto"/>
          <w:bar w:val="single" w:sz="4" w:color="auto"/>
        </w:pBdr>
        <w:shd w:val="clear" w:color="auto" w:fill="EFF3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44952"/>
          <w:sz w:val="18"/>
          <w:szCs w:val="18"/>
          <w:highlight w:val="yellow"/>
          <w:lang w:eastAsia="tr-TR"/>
        </w:rPr>
      </w:pPr>
      <w:proofErr w:type="gramStart"/>
      <w:r w:rsidRPr="00F35BED">
        <w:rPr>
          <w:rFonts w:ascii="Courier New" w:eastAsia="Times New Roman" w:hAnsi="Courier New" w:cs="Courier New"/>
          <w:color w:val="444952"/>
          <w:sz w:val="18"/>
          <w:szCs w:val="18"/>
          <w:highlight w:val="yellow"/>
          <w:lang w:eastAsia="tr-TR"/>
        </w:rPr>
        <w:t>2003            5</w:t>
      </w:r>
      <w:proofErr w:type="gramEnd"/>
      <w:r w:rsidRPr="00F35BED">
        <w:rPr>
          <w:rFonts w:ascii="Courier New" w:eastAsia="Times New Roman" w:hAnsi="Courier New" w:cs="Courier New"/>
          <w:color w:val="444952"/>
          <w:sz w:val="18"/>
          <w:szCs w:val="18"/>
          <w:highlight w:val="yellow"/>
          <w:lang w:eastAsia="tr-TR"/>
        </w:rPr>
        <w:t>.27           14.17</w:t>
      </w:r>
    </w:p>
    <w:p w14:paraId="534E7E59" w14:textId="77777777" w:rsidR="00985A58" w:rsidRPr="00F35BED" w:rsidRDefault="00985A58" w:rsidP="00985A58">
      <w:pPr>
        <w:pBdr>
          <w:top w:val="single" w:sz="4" w:space="1" w:color="auto"/>
          <w:left w:val="single" w:sz="4" w:space="4" w:color="auto"/>
          <w:bottom w:val="single" w:sz="4" w:space="1" w:color="auto"/>
          <w:right w:val="single" w:sz="4" w:space="1" w:color="auto"/>
          <w:between w:val="single" w:sz="4" w:space="1" w:color="auto"/>
          <w:bar w:val="single" w:sz="4" w:color="auto"/>
        </w:pBdr>
        <w:shd w:val="clear" w:color="auto" w:fill="EFF3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44952"/>
          <w:sz w:val="18"/>
          <w:szCs w:val="18"/>
          <w:highlight w:val="yellow"/>
          <w:lang w:eastAsia="tr-TR"/>
        </w:rPr>
      </w:pPr>
      <w:proofErr w:type="gramStart"/>
      <w:r w:rsidRPr="00F35BED">
        <w:rPr>
          <w:rFonts w:ascii="Courier New" w:eastAsia="Times New Roman" w:hAnsi="Courier New" w:cs="Courier New"/>
          <w:color w:val="444952"/>
          <w:sz w:val="18"/>
          <w:szCs w:val="18"/>
          <w:highlight w:val="yellow"/>
          <w:lang w:eastAsia="tr-TR"/>
        </w:rPr>
        <w:t>2004            9</w:t>
      </w:r>
      <w:proofErr w:type="gramEnd"/>
      <w:r w:rsidRPr="00F35BED">
        <w:rPr>
          <w:rFonts w:ascii="Courier New" w:eastAsia="Times New Roman" w:hAnsi="Courier New" w:cs="Courier New"/>
          <w:color w:val="444952"/>
          <w:sz w:val="18"/>
          <w:szCs w:val="18"/>
          <w:highlight w:val="yellow"/>
          <w:lang w:eastAsia="tr-TR"/>
        </w:rPr>
        <w:t>.36           28.36</w:t>
      </w:r>
    </w:p>
    <w:p w14:paraId="0551F068" w14:textId="77777777" w:rsidR="00985A58" w:rsidRPr="00F35BED" w:rsidRDefault="00985A58" w:rsidP="00985A58">
      <w:pPr>
        <w:pBdr>
          <w:top w:val="single" w:sz="4" w:space="1" w:color="auto"/>
          <w:left w:val="single" w:sz="4" w:space="4" w:color="auto"/>
          <w:bottom w:val="single" w:sz="4" w:space="1" w:color="auto"/>
          <w:right w:val="single" w:sz="4" w:space="1" w:color="auto"/>
          <w:between w:val="single" w:sz="4" w:space="1" w:color="auto"/>
          <w:bar w:val="single" w:sz="4" w:color="auto"/>
        </w:pBdr>
        <w:shd w:val="clear" w:color="auto" w:fill="EFF3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44952"/>
          <w:sz w:val="18"/>
          <w:szCs w:val="18"/>
          <w:highlight w:val="yellow"/>
          <w:lang w:eastAsia="tr-TR"/>
        </w:rPr>
      </w:pPr>
      <w:proofErr w:type="gramStart"/>
      <w:r w:rsidRPr="00F35BED">
        <w:rPr>
          <w:rFonts w:ascii="Courier New" w:eastAsia="Times New Roman" w:hAnsi="Courier New" w:cs="Courier New"/>
          <w:color w:val="444952"/>
          <w:sz w:val="18"/>
          <w:szCs w:val="18"/>
          <w:highlight w:val="yellow"/>
          <w:lang w:eastAsia="tr-TR"/>
        </w:rPr>
        <w:t>2005            8</w:t>
      </w:r>
      <w:proofErr w:type="gramEnd"/>
      <w:r w:rsidRPr="00F35BED">
        <w:rPr>
          <w:rFonts w:ascii="Courier New" w:eastAsia="Times New Roman" w:hAnsi="Courier New" w:cs="Courier New"/>
          <w:color w:val="444952"/>
          <w:sz w:val="18"/>
          <w:szCs w:val="18"/>
          <w:highlight w:val="yellow"/>
          <w:lang w:eastAsia="tr-TR"/>
        </w:rPr>
        <w:t>.40           17.39</w:t>
      </w:r>
    </w:p>
    <w:p w14:paraId="3380719E" w14:textId="77777777" w:rsidR="00985A58" w:rsidRPr="00F35BED" w:rsidRDefault="00985A58" w:rsidP="00985A58">
      <w:pPr>
        <w:pBdr>
          <w:top w:val="single" w:sz="4" w:space="1" w:color="auto"/>
          <w:left w:val="single" w:sz="4" w:space="4" w:color="auto"/>
          <w:bottom w:val="single" w:sz="4" w:space="1" w:color="auto"/>
          <w:right w:val="single" w:sz="4" w:space="1" w:color="auto"/>
          <w:between w:val="single" w:sz="4" w:space="1" w:color="auto"/>
          <w:bar w:val="single" w:sz="4" w:color="auto"/>
        </w:pBdr>
        <w:shd w:val="clear" w:color="auto" w:fill="EFF3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44952"/>
          <w:sz w:val="18"/>
          <w:szCs w:val="18"/>
          <w:lang w:eastAsia="tr-TR"/>
        </w:rPr>
      </w:pPr>
      <w:proofErr w:type="gramStart"/>
      <w:r w:rsidRPr="00F35BED">
        <w:rPr>
          <w:rFonts w:ascii="Courier New" w:eastAsia="Times New Roman" w:hAnsi="Courier New" w:cs="Courier New"/>
          <w:color w:val="444952"/>
          <w:sz w:val="18"/>
          <w:szCs w:val="18"/>
          <w:highlight w:val="yellow"/>
          <w:lang w:eastAsia="tr-TR"/>
        </w:rPr>
        <w:t>2006            6</w:t>
      </w:r>
      <w:proofErr w:type="gramEnd"/>
      <w:r w:rsidRPr="00F35BED">
        <w:rPr>
          <w:rFonts w:ascii="Courier New" w:eastAsia="Times New Roman" w:hAnsi="Courier New" w:cs="Courier New"/>
          <w:color w:val="444952"/>
          <w:sz w:val="18"/>
          <w:szCs w:val="18"/>
          <w:highlight w:val="yellow"/>
          <w:lang w:eastAsia="tr-TR"/>
        </w:rPr>
        <w:t>.89           13.26</w:t>
      </w:r>
    </w:p>
    <w:p w14:paraId="619377D7" w14:textId="77777777" w:rsidR="00985A58" w:rsidRPr="00F35BED" w:rsidRDefault="00985A58" w:rsidP="00985A58">
      <w:pPr>
        <w:pBdr>
          <w:top w:val="single" w:sz="4" w:space="1" w:color="auto"/>
          <w:left w:val="single" w:sz="4" w:space="4" w:color="auto"/>
          <w:bottom w:val="single" w:sz="4" w:space="1" w:color="auto"/>
          <w:right w:val="single" w:sz="4" w:space="1" w:color="auto"/>
          <w:between w:val="single" w:sz="4" w:space="1" w:color="auto"/>
          <w:bar w:val="single" w:sz="4" w:color="auto"/>
        </w:pBdr>
        <w:shd w:val="clear" w:color="auto" w:fill="EFF3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44952"/>
          <w:sz w:val="18"/>
          <w:szCs w:val="18"/>
          <w:lang w:eastAsia="tr-TR"/>
        </w:rPr>
      </w:pPr>
      <w:proofErr w:type="gramStart"/>
      <w:r w:rsidRPr="00F35BED">
        <w:rPr>
          <w:rFonts w:ascii="Courier New" w:eastAsia="Times New Roman" w:hAnsi="Courier New" w:cs="Courier New"/>
          <w:color w:val="444952"/>
          <w:sz w:val="18"/>
          <w:szCs w:val="18"/>
          <w:lang w:eastAsia="tr-TR"/>
        </w:rPr>
        <w:t>2007            4</w:t>
      </w:r>
      <w:proofErr w:type="gramEnd"/>
      <w:r w:rsidRPr="00F35BED">
        <w:rPr>
          <w:rFonts w:ascii="Courier New" w:eastAsia="Times New Roman" w:hAnsi="Courier New" w:cs="Courier New"/>
          <w:color w:val="444952"/>
          <w:sz w:val="18"/>
          <w:szCs w:val="18"/>
          <w:lang w:eastAsia="tr-TR"/>
        </w:rPr>
        <w:t>.67            3.10</w:t>
      </w:r>
    </w:p>
    <w:p w14:paraId="71694AD8" w14:textId="77777777" w:rsidR="00985A58" w:rsidRPr="00F35BED" w:rsidRDefault="00985A58" w:rsidP="00985A58">
      <w:pPr>
        <w:pBdr>
          <w:top w:val="single" w:sz="4" w:space="1" w:color="auto"/>
          <w:left w:val="single" w:sz="4" w:space="4" w:color="auto"/>
          <w:bottom w:val="single" w:sz="4" w:space="1" w:color="auto"/>
          <w:right w:val="single" w:sz="4" w:space="1" w:color="auto"/>
          <w:between w:val="single" w:sz="4" w:space="1" w:color="auto"/>
          <w:bar w:val="single" w:sz="4" w:color="auto"/>
        </w:pBdr>
        <w:shd w:val="clear" w:color="auto" w:fill="EFF3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44952"/>
          <w:sz w:val="18"/>
          <w:szCs w:val="18"/>
          <w:lang w:eastAsia="tr-TR"/>
        </w:rPr>
      </w:pPr>
      <w:proofErr w:type="gramStart"/>
      <w:r w:rsidRPr="00F35BED">
        <w:rPr>
          <w:rFonts w:ascii="Courier New" w:eastAsia="Times New Roman" w:hAnsi="Courier New" w:cs="Courier New"/>
          <w:color w:val="444952"/>
          <w:sz w:val="18"/>
          <w:szCs w:val="18"/>
          <w:lang w:eastAsia="tr-TR"/>
        </w:rPr>
        <w:t>2008            0</w:t>
      </w:r>
      <w:proofErr w:type="gramEnd"/>
      <w:r w:rsidRPr="00F35BED">
        <w:rPr>
          <w:rFonts w:ascii="Courier New" w:eastAsia="Times New Roman" w:hAnsi="Courier New" w:cs="Courier New"/>
          <w:color w:val="444952"/>
          <w:sz w:val="18"/>
          <w:szCs w:val="18"/>
          <w:lang w:eastAsia="tr-TR"/>
        </w:rPr>
        <w:t>.66           -6.16</w:t>
      </w:r>
    </w:p>
    <w:p w14:paraId="6F693534" w14:textId="77777777" w:rsidR="00985A58" w:rsidRPr="00F35BED" w:rsidRDefault="00985A58" w:rsidP="00985A58">
      <w:pPr>
        <w:pBdr>
          <w:top w:val="single" w:sz="4" w:space="1" w:color="auto"/>
          <w:left w:val="single" w:sz="4" w:space="4" w:color="auto"/>
          <w:bottom w:val="single" w:sz="4" w:space="1" w:color="auto"/>
          <w:right w:val="single" w:sz="4" w:space="1" w:color="auto"/>
          <w:between w:val="single" w:sz="4" w:space="1" w:color="auto"/>
          <w:bar w:val="single" w:sz="4" w:color="auto"/>
        </w:pBdr>
        <w:shd w:val="clear" w:color="auto" w:fill="EFF3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44952"/>
          <w:sz w:val="18"/>
          <w:szCs w:val="18"/>
          <w:lang w:eastAsia="tr-TR"/>
        </w:rPr>
      </w:pPr>
      <w:r w:rsidRPr="00F35BED">
        <w:rPr>
          <w:rFonts w:ascii="Courier New" w:eastAsia="Times New Roman" w:hAnsi="Courier New" w:cs="Courier New"/>
          <w:color w:val="444952"/>
          <w:sz w:val="18"/>
          <w:szCs w:val="18"/>
          <w:lang w:eastAsia="tr-TR"/>
        </w:rPr>
        <w:t>2009           -4.83          -19.05</w:t>
      </w:r>
    </w:p>
    <w:p w14:paraId="322B0C18" w14:textId="77777777" w:rsidR="00985A58" w:rsidRPr="00F35BED" w:rsidRDefault="00985A58" w:rsidP="00985A58">
      <w:pPr>
        <w:pBdr>
          <w:top w:val="single" w:sz="4" w:space="1" w:color="auto"/>
          <w:left w:val="single" w:sz="4" w:space="4" w:color="auto"/>
          <w:bottom w:val="single" w:sz="4" w:space="1" w:color="auto"/>
          <w:right w:val="single" w:sz="4" w:space="1" w:color="auto"/>
          <w:between w:val="single" w:sz="4" w:space="1" w:color="auto"/>
          <w:bar w:val="single" w:sz="4" w:color="auto"/>
        </w:pBdr>
        <w:shd w:val="clear" w:color="auto" w:fill="EFF3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44952"/>
          <w:sz w:val="18"/>
          <w:szCs w:val="18"/>
          <w:highlight w:val="yellow"/>
          <w:lang w:eastAsia="tr-TR"/>
        </w:rPr>
      </w:pPr>
      <w:proofErr w:type="gramStart"/>
      <w:r w:rsidRPr="00F35BED">
        <w:rPr>
          <w:rFonts w:ascii="Courier New" w:eastAsia="Times New Roman" w:hAnsi="Courier New" w:cs="Courier New"/>
          <w:color w:val="444952"/>
          <w:sz w:val="18"/>
          <w:szCs w:val="18"/>
          <w:highlight w:val="yellow"/>
          <w:lang w:eastAsia="tr-TR"/>
        </w:rPr>
        <w:t>2010            9</w:t>
      </w:r>
      <w:proofErr w:type="gramEnd"/>
      <w:r w:rsidRPr="00F35BED">
        <w:rPr>
          <w:rFonts w:ascii="Courier New" w:eastAsia="Times New Roman" w:hAnsi="Courier New" w:cs="Courier New"/>
          <w:color w:val="444952"/>
          <w:sz w:val="18"/>
          <w:szCs w:val="18"/>
          <w:highlight w:val="yellow"/>
          <w:lang w:eastAsia="tr-TR"/>
        </w:rPr>
        <w:t>.16           30.54</w:t>
      </w:r>
    </w:p>
    <w:p w14:paraId="387BC677" w14:textId="77777777" w:rsidR="00985A58" w:rsidRPr="00F35BED" w:rsidRDefault="00985A58" w:rsidP="00985A58">
      <w:pPr>
        <w:pBdr>
          <w:top w:val="single" w:sz="4" w:space="1" w:color="auto"/>
          <w:left w:val="single" w:sz="4" w:space="4" w:color="auto"/>
          <w:bottom w:val="single" w:sz="4" w:space="1" w:color="auto"/>
          <w:right w:val="single" w:sz="4" w:space="1" w:color="auto"/>
          <w:between w:val="single" w:sz="4" w:space="1" w:color="auto"/>
          <w:bar w:val="single" w:sz="4" w:color="auto"/>
        </w:pBdr>
        <w:shd w:val="clear" w:color="auto" w:fill="EFF3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44952"/>
          <w:sz w:val="18"/>
          <w:szCs w:val="18"/>
          <w:lang w:eastAsia="tr-TR"/>
        </w:rPr>
      </w:pPr>
      <w:proofErr w:type="gramStart"/>
      <w:r w:rsidRPr="00F35BED">
        <w:rPr>
          <w:rFonts w:ascii="Courier New" w:eastAsia="Times New Roman" w:hAnsi="Courier New" w:cs="Courier New"/>
          <w:color w:val="444952"/>
          <w:sz w:val="18"/>
          <w:szCs w:val="18"/>
          <w:highlight w:val="yellow"/>
          <w:lang w:eastAsia="tr-TR"/>
        </w:rPr>
        <w:t>2011            8</w:t>
      </w:r>
      <w:proofErr w:type="gramEnd"/>
      <w:r w:rsidRPr="00F35BED">
        <w:rPr>
          <w:rFonts w:ascii="Courier New" w:eastAsia="Times New Roman" w:hAnsi="Courier New" w:cs="Courier New"/>
          <w:color w:val="444952"/>
          <w:sz w:val="18"/>
          <w:szCs w:val="18"/>
          <w:highlight w:val="yellow"/>
          <w:lang w:eastAsia="tr-TR"/>
        </w:rPr>
        <w:t>.77           18.03</w:t>
      </w:r>
    </w:p>
    <w:p w14:paraId="7F79A396" w14:textId="77777777" w:rsidR="00985A58" w:rsidRPr="00F35BED" w:rsidRDefault="00985A58" w:rsidP="00985A58">
      <w:pPr>
        <w:pBdr>
          <w:top w:val="single" w:sz="4" w:space="1" w:color="auto"/>
          <w:left w:val="single" w:sz="4" w:space="4" w:color="auto"/>
          <w:bottom w:val="single" w:sz="4" w:space="1" w:color="auto"/>
          <w:right w:val="single" w:sz="4" w:space="1" w:color="auto"/>
          <w:between w:val="single" w:sz="4" w:space="1" w:color="auto"/>
          <w:bar w:val="single" w:sz="4" w:color="auto"/>
        </w:pBdr>
        <w:shd w:val="clear" w:color="auto" w:fill="EFF3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44952"/>
          <w:sz w:val="18"/>
          <w:szCs w:val="18"/>
          <w:lang w:eastAsia="tr-TR"/>
        </w:rPr>
      </w:pPr>
      <w:proofErr w:type="gramStart"/>
      <w:r w:rsidRPr="00F35BED">
        <w:rPr>
          <w:rFonts w:ascii="Courier New" w:eastAsia="Times New Roman" w:hAnsi="Courier New" w:cs="Courier New"/>
          <w:color w:val="444952"/>
          <w:sz w:val="18"/>
          <w:szCs w:val="18"/>
          <w:lang w:eastAsia="tr-TR"/>
        </w:rPr>
        <w:t>2012            2</w:t>
      </w:r>
      <w:proofErr w:type="gramEnd"/>
      <w:r w:rsidRPr="00F35BED">
        <w:rPr>
          <w:rFonts w:ascii="Courier New" w:eastAsia="Times New Roman" w:hAnsi="Courier New" w:cs="Courier New"/>
          <w:color w:val="444952"/>
          <w:sz w:val="18"/>
          <w:szCs w:val="18"/>
          <w:lang w:eastAsia="tr-TR"/>
        </w:rPr>
        <w:t>.13           -2.70</w:t>
      </w:r>
    </w:p>
    <w:p w14:paraId="7885A1F5" w14:textId="77777777" w:rsidR="00985A58" w:rsidRPr="00F35BED" w:rsidRDefault="00985A58" w:rsidP="00985A58">
      <w:pPr>
        <w:pBdr>
          <w:top w:val="single" w:sz="4" w:space="1" w:color="auto"/>
          <w:left w:val="single" w:sz="4" w:space="4" w:color="auto"/>
          <w:bottom w:val="single" w:sz="4" w:space="1" w:color="auto"/>
          <w:right w:val="single" w:sz="4" w:space="1" w:color="auto"/>
          <w:between w:val="single" w:sz="4" w:space="1" w:color="auto"/>
          <w:bar w:val="single" w:sz="4" w:color="auto"/>
        </w:pBdr>
        <w:shd w:val="clear" w:color="auto" w:fill="EFF3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44952"/>
          <w:sz w:val="18"/>
          <w:szCs w:val="18"/>
          <w:lang w:eastAsia="tr-TR"/>
        </w:rPr>
      </w:pPr>
      <w:proofErr w:type="gramStart"/>
      <w:r w:rsidRPr="00F35BED">
        <w:rPr>
          <w:rFonts w:ascii="Courier New" w:eastAsia="Times New Roman" w:hAnsi="Courier New" w:cs="Courier New"/>
          <w:color w:val="444952"/>
          <w:sz w:val="18"/>
          <w:szCs w:val="18"/>
          <w:lang w:eastAsia="tr-TR"/>
        </w:rPr>
        <w:t>2013            4</w:t>
      </w:r>
      <w:proofErr w:type="gramEnd"/>
      <w:r w:rsidRPr="00F35BED">
        <w:rPr>
          <w:rFonts w:ascii="Courier New" w:eastAsia="Times New Roman" w:hAnsi="Courier New" w:cs="Courier New"/>
          <w:color w:val="444952"/>
          <w:sz w:val="18"/>
          <w:szCs w:val="18"/>
          <w:lang w:eastAsia="tr-TR"/>
        </w:rPr>
        <w:t>.19            4.37</w:t>
      </w:r>
    </w:p>
    <w:p w14:paraId="39A32692" w14:textId="77777777" w:rsidR="00985A58" w:rsidRPr="00F35BED" w:rsidRDefault="00985A58" w:rsidP="00985A58">
      <w:pPr>
        <w:pBdr>
          <w:top w:val="single" w:sz="4" w:space="1" w:color="auto"/>
          <w:left w:val="single" w:sz="4" w:space="4" w:color="auto"/>
          <w:bottom w:val="single" w:sz="4" w:space="1" w:color="auto"/>
          <w:right w:val="single" w:sz="4" w:space="1" w:color="auto"/>
          <w:between w:val="single" w:sz="4" w:space="1" w:color="auto"/>
          <w:bar w:val="single" w:sz="4" w:color="auto"/>
        </w:pBdr>
        <w:shd w:val="clear" w:color="auto" w:fill="EFF3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44952"/>
          <w:sz w:val="18"/>
          <w:szCs w:val="18"/>
          <w:lang w:eastAsia="tr-TR"/>
        </w:rPr>
      </w:pPr>
      <w:proofErr w:type="gramStart"/>
      <w:r w:rsidRPr="00F35BED">
        <w:rPr>
          <w:rFonts w:ascii="Courier New" w:eastAsia="Times New Roman" w:hAnsi="Courier New" w:cs="Courier New"/>
          <w:color w:val="444952"/>
          <w:sz w:val="18"/>
          <w:szCs w:val="18"/>
          <w:lang w:eastAsia="tr-TR"/>
        </w:rPr>
        <w:t>2014            3</w:t>
      </w:r>
      <w:proofErr w:type="gramEnd"/>
      <w:r w:rsidRPr="00F35BED">
        <w:rPr>
          <w:rFonts w:ascii="Courier New" w:eastAsia="Times New Roman" w:hAnsi="Courier New" w:cs="Courier New"/>
          <w:color w:val="444952"/>
          <w:sz w:val="18"/>
          <w:szCs w:val="18"/>
          <w:lang w:eastAsia="tr-TR"/>
        </w:rPr>
        <w:t>.02           -1.33</w:t>
      </w:r>
    </w:p>
    <w:p w14:paraId="430B7E8A" w14:textId="77777777" w:rsidR="00985A58" w:rsidRPr="00F35BED" w:rsidRDefault="00985A58" w:rsidP="00985A58">
      <w:pPr>
        <w:pBdr>
          <w:top w:val="single" w:sz="4" w:space="1" w:color="auto"/>
          <w:left w:val="single" w:sz="4" w:space="4" w:color="auto"/>
          <w:bottom w:val="single" w:sz="4" w:space="1" w:color="auto"/>
          <w:right w:val="single" w:sz="4" w:space="1" w:color="auto"/>
          <w:between w:val="single" w:sz="4" w:space="1" w:color="auto"/>
          <w:bar w:val="single" w:sz="4" w:color="auto"/>
        </w:pBdr>
        <w:shd w:val="clear" w:color="auto" w:fill="EFF3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44952"/>
          <w:sz w:val="18"/>
          <w:szCs w:val="18"/>
          <w:lang w:eastAsia="tr-TR"/>
        </w:rPr>
      </w:pPr>
      <w:proofErr w:type="gramStart"/>
      <w:r w:rsidRPr="00F35BED">
        <w:rPr>
          <w:rFonts w:ascii="Courier New" w:eastAsia="Times New Roman" w:hAnsi="Courier New" w:cs="Courier New"/>
          <w:color w:val="444952"/>
          <w:sz w:val="18"/>
          <w:szCs w:val="18"/>
          <w:lang w:eastAsia="tr-TR"/>
        </w:rPr>
        <w:t>2015            3</w:t>
      </w:r>
      <w:proofErr w:type="gramEnd"/>
      <w:r w:rsidRPr="00F35BED">
        <w:rPr>
          <w:rFonts w:ascii="Courier New" w:eastAsia="Times New Roman" w:hAnsi="Courier New" w:cs="Courier New"/>
          <w:color w:val="444952"/>
          <w:sz w:val="18"/>
          <w:szCs w:val="18"/>
          <w:lang w:eastAsia="tr-TR"/>
        </w:rPr>
        <w:t>.98            3.61</w:t>
      </w:r>
    </w:p>
    <w:p w14:paraId="2B024342" w14:textId="77777777" w:rsidR="00985A58" w:rsidRPr="00F35BED" w:rsidRDefault="00985A58" w:rsidP="00985A58">
      <w:pPr>
        <w:shd w:val="clear" w:color="auto" w:fill="EFF3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44952"/>
          <w:sz w:val="18"/>
          <w:szCs w:val="18"/>
          <w:lang w:eastAsia="tr-TR"/>
        </w:rPr>
      </w:pPr>
      <w:r w:rsidRPr="00F35BED">
        <w:rPr>
          <w:rFonts w:ascii="Courier New" w:eastAsia="Times New Roman" w:hAnsi="Courier New" w:cs="Courier New"/>
          <w:color w:val="444952"/>
          <w:sz w:val="18"/>
          <w:szCs w:val="18"/>
          <w:lang w:eastAsia="tr-TR"/>
        </w:rPr>
        <w:t>INFO ON CHOSEN SERIES</w:t>
      </w:r>
    </w:p>
    <w:p w14:paraId="10DB0DA0" w14:textId="77777777" w:rsidR="00985A58" w:rsidRPr="00F35BED" w:rsidRDefault="00985A58" w:rsidP="00985A58">
      <w:pPr>
        <w:shd w:val="clear" w:color="auto" w:fill="EFF3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44952"/>
          <w:sz w:val="18"/>
          <w:szCs w:val="18"/>
          <w:lang w:eastAsia="tr-TR"/>
        </w:rPr>
      </w:pPr>
      <w:proofErr w:type="spellStart"/>
      <w:r w:rsidRPr="00F35BED">
        <w:rPr>
          <w:rFonts w:ascii="Courier New" w:eastAsia="Times New Roman" w:hAnsi="Courier New" w:cs="Courier New"/>
          <w:color w:val="444952"/>
          <w:sz w:val="18"/>
          <w:szCs w:val="18"/>
          <w:lang w:eastAsia="tr-TR"/>
        </w:rPr>
        <w:t>Year-to-Year</w:t>
      </w:r>
      <w:proofErr w:type="spellEnd"/>
      <w:r w:rsidRPr="00F35BED">
        <w:rPr>
          <w:rFonts w:ascii="Courier New" w:eastAsia="Times New Roman" w:hAnsi="Courier New" w:cs="Courier New"/>
          <w:color w:val="444952"/>
          <w:sz w:val="18"/>
          <w:szCs w:val="18"/>
          <w:lang w:eastAsia="tr-TR"/>
        </w:rPr>
        <w:t xml:space="preserve"> % </w:t>
      </w:r>
      <w:proofErr w:type="spellStart"/>
      <w:r w:rsidRPr="00F35BED">
        <w:rPr>
          <w:rFonts w:ascii="Courier New" w:eastAsia="Times New Roman" w:hAnsi="Courier New" w:cs="Courier New"/>
          <w:color w:val="444952"/>
          <w:sz w:val="18"/>
          <w:szCs w:val="18"/>
          <w:lang w:eastAsia="tr-TR"/>
        </w:rPr>
        <w:t>Changes</w:t>
      </w:r>
      <w:proofErr w:type="spellEnd"/>
      <w:r w:rsidRPr="00F35BED">
        <w:rPr>
          <w:rFonts w:ascii="Courier New" w:eastAsia="Times New Roman" w:hAnsi="Courier New" w:cs="Courier New"/>
          <w:color w:val="444952"/>
          <w:sz w:val="18"/>
          <w:szCs w:val="18"/>
          <w:lang w:eastAsia="tr-TR"/>
        </w:rPr>
        <w:t xml:space="preserve"> </w:t>
      </w:r>
      <w:proofErr w:type="spellStart"/>
      <w:r w:rsidRPr="00F35BED">
        <w:rPr>
          <w:rFonts w:ascii="Courier New" w:eastAsia="Times New Roman" w:hAnsi="Courier New" w:cs="Courier New"/>
          <w:color w:val="444952"/>
          <w:sz w:val="18"/>
          <w:szCs w:val="18"/>
          <w:lang w:eastAsia="tr-TR"/>
        </w:rPr>
        <w:t>Gross</w:t>
      </w:r>
      <w:proofErr w:type="spellEnd"/>
      <w:r w:rsidRPr="00F35BED">
        <w:rPr>
          <w:rFonts w:ascii="Courier New" w:eastAsia="Times New Roman" w:hAnsi="Courier New" w:cs="Courier New"/>
          <w:color w:val="444952"/>
          <w:sz w:val="18"/>
          <w:szCs w:val="18"/>
          <w:lang w:eastAsia="tr-TR"/>
        </w:rPr>
        <w:t xml:space="preserve"> </w:t>
      </w:r>
      <w:proofErr w:type="spellStart"/>
      <w:r w:rsidRPr="00F35BED">
        <w:rPr>
          <w:rFonts w:ascii="Courier New" w:eastAsia="Times New Roman" w:hAnsi="Courier New" w:cs="Courier New"/>
          <w:color w:val="444952"/>
          <w:sz w:val="18"/>
          <w:szCs w:val="18"/>
          <w:lang w:eastAsia="tr-TR"/>
        </w:rPr>
        <w:t>Domestic</w:t>
      </w:r>
      <w:proofErr w:type="spellEnd"/>
      <w:r w:rsidRPr="00F35BED">
        <w:rPr>
          <w:rFonts w:ascii="Courier New" w:eastAsia="Times New Roman" w:hAnsi="Courier New" w:cs="Courier New"/>
          <w:color w:val="444952"/>
          <w:sz w:val="18"/>
          <w:szCs w:val="18"/>
          <w:lang w:eastAsia="tr-TR"/>
        </w:rPr>
        <w:t xml:space="preserve"> Product(</w:t>
      </w:r>
      <w:proofErr w:type="spellStart"/>
      <w:r w:rsidRPr="00F35BED">
        <w:rPr>
          <w:rFonts w:ascii="Courier New" w:eastAsia="Times New Roman" w:hAnsi="Courier New" w:cs="Courier New"/>
          <w:color w:val="444952"/>
          <w:sz w:val="18"/>
          <w:szCs w:val="18"/>
          <w:lang w:eastAsia="tr-TR"/>
        </w:rPr>
        <w:t>Fixed</w:t>
      </w:r>
      <w:proofErr w:type="spellEnd"/>
      <w:r w:rsidRPr="00F35BED">
        <w:rPr>
          <w:rFonts w:ascii="Courier New" w:eastAsia="Times New Roman" w:hAnsi="Courier New" w:cs="Courier New"/>
          <w:color w:val="444952"/>
          <w:sz w:val="18"/>
          <w:szCs w:val="18"/>
          <w:lang w:eastAsia="tr-TR"/>
        </w:rPr>
        <w:t>)</w:t>
      </w:r>
    </w:p>
    <w:p w14:paraId="3EA67403" w14:textId="77777777" w:rsidR="00985A58" w:rsidRPr="00F35BED" w:rsidRDefault="00985A58" w:rsidP="00985A58">
      <w:pPr>
        <w:shd w:val="clear" w:color="auto" w:fill="EFF3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44952"/>
          <w:sz w:val="18"/>
          <w:szCs w:val="18"/>
          <w:lang w:eastAsia="tr-TR"/>
        </w:rPr>
      </w:pPr>
      <w:proofErr w:type="spellStart"/>
      <w:r w:rsidRPr="00F35BED">
        <w:rPr>
          <w:rFonts w:ascii="Courier New" w:eastAsia="Times New Roman" w:hAnsi="Courier New" w:cs="Courier New"/>
          <w:color w:val="444952"/>
          <w:sz w:val="18"/>
          <w:szCs w:val="18"/>
          <w:lang w:eastAsia="tr-TR"/>
        </w:rPr>
        <w:t>Year-to-Year</w:t>
      </w:r>
      <w:proofErr w:type="spellEnd"/>
      <w:r w:rsidRPr="00F35BED">
        <w:rPr>
          <w:rFonts w:ascii="Courier New" w:eastAsia="Times New Roman" w:hAnsi="Courier New" w:cs="Courier New"/>
          <w:color w:val="444952"/>
          <w:sz w:val="18"/>
          <w:szCs w:val="18"/>
          <w:lang w:eastAsia="tr-TR"/>
        </w:rPr>
        <w:t xml:space="preserve"> % </w:t>
      </w:r>
      <w:proofErr w:type="spellStart"/>
      <w:r w:rsidRPr="00F35BED">
        <w:rPr>
          <w:rFonts w:ascii="Courier New" w:eastAsia="Times New Roman" w:hAnsi="Courier New" w:cs="Courier New"/>
          <w:color w:val="444952"/>
          <w:sz w:val="18"/>
          <w:szCs w:val="18"/>
          <w:lang w:eastAsia="tr-TR"/>
        </w:rPr>
        <w:t>Changes</w:t>
      </w:r>
      <w:proofErr w:type="spellEnd"/>
      <w:r w:rsidRPr="00F35BED">
        <w:rPr>
          <w:rFonts w:ascii="Courier New" w:eastAsia="Times New Roman" w:hAnsi="Courier New" w:cs="Courier New"/>
          <w:color w:val="444952"/>
          <w:sz w:val="18"/>
          <w:szCs w:val="18"/>
          <w:lang w:eastAsia="tr-TR"/>
        </w:rPr>
        <w:t xml:space="preserve"> </w:t>
      </w:r>
      <w:proofErr w:type="spellStart"/>
      <w:r w:rsidRPr="00F35BED">
        <w:rPr>
          <w:rFonts w:ascii="Courier New" w:eastAsia="Times New Roman" w:hAnsi="Courier New" w:cs="Courier New"/>
          <w:color w:val="444952"/>
          <w:sz w:val="18"/>
          <w:szCs w:val="18"/>
          <w:lang w:eastAsia="tr-TR"/>
        </w:rPr>
        <w:t>Gross</w:t>
      </w:r>
      <w:proofErr w:type="spellEnd"/>
      <w:r w:rsidRPr="00F35BED">
        <w:rPr>
          <w:rFonts w:ascii="Courier New" w:eastAsia="Times New Roman" w:hAnsi="Courier New" w:cs="Courier New"/>
          <w:color w:val="444952"/>
          <w:sz w:val="18"/>
          <w:szCs w:val="18"/>
          <w:lang w:eastAsia="tr-TR"/>
        </w:rPr>
        <w:t xml:space="preserve"> </w:t>
      </w:r>
      <w:proofErr w:type="spellStart"/>
      <w:r w:rsidRPr="00F35BED">
        <w:rPr>
          <w:rFonts w:ascii="Courier New" w:eastAsia="Times New Roman" w:hAnsi="Courier New" w:cs="Courier New"/>
          <w:color w:val="444952"/>
          <w:sz w:val="18"/>
          <w:szCs w:val="18"/>
          <w:lang w:eastAsia="tr-TR"/>
        </w:rPr>
        <w:t>Fixed</w:t>
      </w:r>
      <w:proofErr w:type="spellEnd"/>
      <w:r w:rsidRPr="00F35BED">
        <w:rPr>
          <w:rFonts w:ascii="Courier New" w:eastAsia="Times New Roman" w:hAnsi="Courier New" w:cs="Courier New"/>
          <w:color w:val="444952"/>
          <w:sz w:val="18"/>
          <w:szCs w:val="18"/>
          <w:lang w:eastAsia="tr-TR"/>
        </w:rPr>
        <w:t xml:space="preserve"> </w:t>
      </w:r>
      <w:proofErr w:type="spellStart"/>
      <w:r w:rsidRPr="00F35BED">
        <w:rPr>
          <w:rFonts w:ascii="Courier New" w:eastAsia="Times New Roman" w:hAnsi="Courier New" w:cs="Courier New"/>
          <w:color w:val="444952"/>
          <w:sz w:val="18"/>
          <w:szCs w:val="18"/>
          <w:lang w:eastAsia="tr-TR"/>
        </w:rPr>
        <w:t>Capital</w:t>
      </w:r>
      <w:proofErr w:type="spellEnd"/>
      <w:r w:rsidRPr="00F35BED">
        <w:rPr>
          <w:rFonts w:ascii="Courier New" w:eastAsia="Times New Roman" w:hAnsi="Courier New" w:cs="Courier New"/>
          <w:color w:val="444952"/>
          <w:sz w:val="18"/>
          <w:szCs w:val="18"/>
          <w:lang w:eastAsia="tr-TR"/>
        </w:rPr>
        <w:t xml:space="preserve"> </w:t>
      </w:r>
      <w:proofErr w:type="spellStart"/>
      <w:r w:rsidRPr="00F35BED">
        <w:rPr>
          <w:rFonts w:ascii="Courier New" w:eastAsia="Times New Roman" w:hAnsi="Courier New" w:cs="Courier New"/>
          <w:color w:val="444952"/>
          <w:sz w:val="18"/>
          <w:szCs w:val="18"/>
          <w:lang w:eastAsia="tr-TR"/>
        </w:rPr>
        <w:t>Formation</w:t>
      </w:r>
      <w:proofErr w:type="spellEnd"/>
      <w:r w:rsidRPr="00F35BED">
        <w:rPr>
          <w:rFonts w:ascii="Courier New" w:eastAsia="Times New Roman" w:hAnsi="Courier New" w:cs="Courier New"/>
          <w:color w:val="444952"/>
          <w:sz w:val="18"/>
          <w:szCs w:val="18"/>
          <w:lang w:eastAsia="tr-TR"/>
        </w:rPr>
        <w:t>(</w:t>
      </w:r>
      <w:proofErr w:type="spellStart"/>
      <w:r w:rsidRPr="00F35BED">
        <w:rPr>
          <w:rFonts w:ascii="Courier New" w:eastAsia="Times New Roman" w:hAnsi="Courier New" w:cs="Courier New"/>
          <w:color w:val="444952"/>
          <w:sz w:val="18"/>
          <w:szCs w:val="18"/>
          <w:lang w:eastAsia="tr-TR"/>
        </w:rPr>
        <w:t>Fixed</w:t>
      </w:r>
      <w:proofErr w:type="spellEnd"/>
      <w:r w:rsidRPr="00F35BED">
        <w:rPr>
          <w:rFonts w:ascii="Courier New" w:eastAsia="Times New Roman" w:hAnsi="Courier New" w:cs="Courier New"/>
          <w:color w:val="444952"/>
          <w:sz w:val="18"/>
          <w:szCs w:val="18"/>
          <w:lang w:eastAsia="tr-TR"/>
        </w:rPr>
        <w:t>)</w:t>
      </w:r>
    </w:p>
    <w:p w14:paraId="12BD7C79" w14:textId="77777777" w:rsidR="00985A58" w:rsidRDefault="00985A58" w:rsidP="00985A58"/>
    <w:p w14:paraId="5E68CFEE" w14:textId="77777777" w:rsidR="00F35BED" w:rsidRDefault="00F35BED" w:rsidP="00392253"/>
    <w:p w14:paraId="0A5CD838" w14:textId="77777777" w:rsidR="00985A58" w:rsidRDefault="00985A58" w:rsidP="00392253"/>
    <w:p w14:paraId="716580C1" w14:textId="231507CE" w:rsidR="00E30E68" w:rsidRPr="00E30E68" w:rsidRDefault="00E30E68" w:rsidP="00392253">
      <w:pPr>
        <w:rPr>
          <w:rFonts w:ascii="Arial" w:hAnsi="Arial" w:cs="Arial"/>
          <w:b/>
          <w:bCs/>
          <w:color w:val="5E0627"/>
          <w:sz w:val="23"/>
          <w:szCs w:val="23"/>
          <w:shd w:val="clear" w:color="auto" w:fill="FFFFF7"/>
        </w:rPr>
      </w:pPr>
    </w:p>
    <w:p w14:paraId="23F7796B" w14:textId="59F5D5DE" w:rsidR="00F35BED" w:rsidRDefault="00985A58" w:rsidP="00392253">
      <w:r>
        <w:rPr>
          <w:noProof/>
          <w:lang w:eastAsia="tr-TR"/>
        </w:rPr>
        <w:drawing>
          <wp:inline distT="0" distB="0" distL="0" distR="0" wp14:anchorId="471A9B70" wp14:editId="62C9DFD7">
            <wp:extent cx="5711825" cy="3807460"/>
            <wp:effectExtent l="0" t="0" r="3175" b="2540"/>
            <wp:docPr id="97" name="Picture 97" descr="Original Frequenc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Original Frequency"/>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11825" cy="3807460"/>
                    </a:xfrm>
                    <a:prstGeom prst="rect">
                      <a:avLst/>
                    </a:prstGeom>
                    <a:noFill/>
                    <a:ln>
                      <a:noFill/>
                    </a:ln>
                  </pic:spPr>
                </pic:pic>
              </a:graphicData>
            </a:graphic>
          </wp:inline>
        </w:drawing>
      </w:r>
    </w:p>
    <w:p w14:paraId="3F298E70" w14:textId="653E64BF" w:rsidR="00392253" w:rsidRDefault="00EC3F5D" w:rsidP="003412D3">
      <w:pPr>
        <w:jc w:val="both"/>
        <w:rPr>
          <w:rFonts w:ascii="Times New Roman" w:hAnsi="Times New Roman"/>
          <w:sz w:val="28"/>
          <w:szCs w:val="28"/>
        </w:rPr>
      </w:pPr>
      <w:r>
        <w:rPr>
          <w:noProof/>
          <w:lang w:eastAsia="tr-TR"/>
        </w:rPr>
        <w:lastRenderedPageBreak/>
        <w:drawing>
          <wp:inline distT="0" distB="0" distL="0" distR="0" wp14:anchorId="25ABEB20" wp14:editId="00638833">
            <wp:extent cx="5786323" cy="3043123"/>
            <wp:effectExtent l="0" t="0" r="24130" b="24130"/>
            <wp:docPr id="107" name="Chart 107"/>
            <wp:cNvGraphicFramePr/>
            <a:graphic xmlns:a="http://schemas.openxmlformats.org/drawingml/2006/main">
              <a:graphicData uri="http://schemas.openxmlformats.org/drawingml/2006/chart">
                <c:chart xmlns:c="http://schemas.openxmlformats.org/drawingml/2006/chart" xmlns:r="http://schemas.openxmlformats.org/officeDocument/2006/relationships" r:id="rId89"/>
              </a:graphicData>
            </a:graphic>
          </wp:inline>
        </w:drawing>
      </w:r>
    </w:p>
    <w:p w14:paraId="1BD2F0D6" w14:textId="05A3527B" w:rsidR="00AA21E9" w:rsidRPr="00AA21E9" w:rsidRDefault="00AA21E9" w:rsidP="00AA21E9">
      <w:pPr>
        <w:pStyle w:val="GvdeMetni3"/>
        <w:tabs>
          <w:tab w:val="clear" w:pos="1800"/>
          <w:tab w:val="clear" w:pos="2520"/>
          <w:tab w:val="clear" w:pos="3510"/>
          <w:tab w:val="left" w:pos="1710"/>
          <w:tab w:val="left" w:pos="3600"/>
        </w:tabs>
        <w:spacing w:after="120"/>
        <w:rPr>
          <w:rFonts w:ascii="Georgia" w:hAnsi="Georgia"/>
          <w:b/>
          <w:color w:val="FF0000"/>
          <w:sz w:val="48"/>
          <w:szCs w:val="48"/>
        </w:rPr>
      </w:pPr>
      <w:r w:rsidRPr="00AB3F80">
        <w:rPr>
          <w:rFonts w:ascii="Georgia" w:hAnsi="Georgia"/>
          <w:b/>
          <w:color w:val="FF0000"/>
          <w:sz w:val="48"/>
          <w:szCs w:val="48"/>
        </w:rPr>
        <w:t xml:space="preserve">Twin Deficits: </w:t>
      </w:r>
    </w:p>
    <w:p w14:paraId="4379561C" w14:textId="41F3F4E0" w:rsidR="00AA21E9" w:rsidRDefault="00AA21E9" w:rsidP="00AA21E9">
      <w:pPr>
        <w:rPr>
          <w:rFonts w:ascii="Times New Roman" w:hAnsi="Times New Roman"/>
          <w:b/>
          <w:iCs/>
          <w:sz w:val="24"/>
          <w:szCs w:val="24"/>
        </w:rPr>
      </w:pPr>
      <w:r w:rsidRPr="001A6684">
        <w:rPr>
          <w:rFonts w:ascii="Times New Roman" w:hAnsi="Times New Roman"/>
          <w:b/>
          <w:iCs/>
          <w:sz w:val="24"/>
          <w:szCs w:val="24"/>
        </w:rPr>
        <w:object w:dxaOrig="7180" w:dyaOrig="5390" w14:anchorId="3F52A714">
          <v:shape id="_x0000_i1034" type="#_x0000_t75" style="width:341.55pt;height:255.75pt" o:ole="">
            <v:imagedata r:id="rId90" o:title=""/>
          </v:shape>
          <o:OLEObject Type="Embed" ProgID="PowerPoint.Slide.12" ShapeID="_x0000_i1034" DrawAspect="Content" ObjectID="_1587981793" r:id="rId91"/>
        </w:object>
      </w:r>
      <w:r w:rsidR="008B136F">
        <w:rPr>
          <w:rFonts w:ascii="Times New Roman" w:hAnsi="Times New Roman"/>
          <w:b/>
          <w:iCs/>
          <w:sz w:val="24"/>
          <w:szCs w:val="24"/>
        </w:rPr>
        <w:t xml:space="preserve">       </w:t>
      </w:r>
      <w:r>
        <w:rPr>
          <w:rFonts w:ascii="Times New Roman" w:hAnsi="Times New Roman"/>
          <w:b/>
          <w:iCs/>
          <w:sz w:val="24"/>
          <w:szCs w:val="24"/>
        </w:rPr>
        <w:t xml:space="preserve">                                                                                                                                 </w:t>
      </w:r>
    </w:p>
    <w:p w14:paraId="53E35A58" w14:textId="1B388848" w:rsidR="00090EC9" w:rsidRPr="00090EC9" w:rsidRDefault="00AA21E9" w:rsidP="00090EC9">
      <w:pPr>
        <w:autoSpaceDE w:val="0"/>
        <w:autoSpaceDN w:val="0"/>
        <w:adjustRightInd w:val="0"/>
        <w:spacing w:after="0" w:line="360" w:lineRule="auto"/>
        <w:jc w:val="both"/>
        <w:rPr>
          <w:rFonts w:ascii="Times New Roman" w:hAnsi="Times New Roman"/>
          <w:sz w:val="28"/>
          <w:szCs w:val="28"/>
          <w:lang w:val="en-US"/>
        </w:rPr>
      </w:pPr>
      <w:r w:rsidRPr="00090EC9">
        <w:rPr>
          <w:rFonts w:ascii="Times New Roman" w:hAnsi="Times New Roman"/>
          <w:sz w:val="28"/>
          <w:szCs w:val="28"/>
          <w:lang w:val="en-US"/>
        </w:rPr>
        <w:t xml:space="preserve">In 1980s </w:t>
      </w:r>
      <w:r w:rsidRPr="00090EC9">
        <w:rPr>
          <w:rFonts w:ascii="Times New Roman" w:hAnsi="Times New Roman"/>
          <w:b/>
          <w:sz w:val="28"/>
          <w:szCs w:val="28"/>
          <w:lang w:val="en-US"/>
        </w:rPr>
        <w:t>defense expenditures</w:t>
      </w:r>
      <w:r w:rsidRPr="00090EC9">
        <w:rPr>
          <w:rFonts w:ascii="Times New Roman" w:hAnsi="Times New Roman"/>
          <w:sz w:val="28"/>
          <w:szCs w:val="28"/>
          <w:lang w:val="en-US"/>
        </w:rPr>
        <w:t xml:space="preserve"> started to increase and </w:t>
      </w:r>
      <w:r w:rsidRPr="00090EC9">
        <w:rPr>
          <w:rFonts w:ascii="Times New Roman" w:hAnsi="Times New Roman"/>
          <w:b/>
          <w:sz w:val="28"/>
          <w:szCs w:val="28"/>
          <w:lang w:val="en-US"/>
        </w:rPr>
        <w:t>income tax rates were declined</w:t>
      </w:r>
      <w:r w:rsidRPr="00090EC9">
        <w:rPr>
          <w:rFonts w:ascii="Times New Roman" w:hAnsi="Times New Roman"/>
          <w:sz w:val="28"/>
          <w:szCs w:val="28"/>
          <w:lang w:val="en-US"/>
        </w:rPr>
        <w:t xml:space="preserve"> by the Reagan administration. </w:t>
      </w:r>
      <w:r w:rsidR="00777B02">
        <w:rPr>
          <w:rFonts w:ascii="Times New Roman" w:hAnsi="Times New Roman"/>
          <w:sz w:val="28"/>
          <w:szCs w:val="28"/>
          <w:lang w:val="en-US"/>
        </w:rPr>
        <w:t>(</w:t>
      </w:r>
      <w:r w:rsidR="00090EC9" w:rsidRPr="00090EC9">
        <w:rPr>
          <w:rFonts w:ascii="Times New Roman" w:hAnsi="Times New Roman"/>
          <w:sz w:val="28"/>
          <w:szCs w:val="28"/>
          <w:lang w:eastAsia="tr-TR"/>
        </w:rPr>
        <w:t xml:space="preserve">Reagan </w:t>
      </w:r>
      <w:proofErr w:type="spellStart"/>
      <w:r w:rsidR="00090EC9" w:rsidRPr="00090EC9">
        <w:rPr>
          <w:rFonts w:ascii="Times New Roman" w:hAnsi="Times New Roman"/>
          <w:sz w:val="28"/>
          <w:szCs w:val="28"/>
          <w:lang w:eastAsia="tr-TR"/>
        </w:rPr>
        <w:t>administration’s</w:t>
      </w:r>
      <w:proofErr w:type="spellEnd"/>
      <w:r w:rsidR="00090EC9" w:rsidRPr="00090EC9">
        <w:rPr>
          <w:rFonts w:ascii="Times New Roman" w:hAnsi="Times New Roman"/>
          <w:sz w:val="28"/>
          <w:szCs w:val="28"/>
          <w:lang w:eastAsia="tr-TR"/>
        </w:rPr>
        <w:t xml:space="preserve"> </w:t>
      </w:r>
      <w:proofErr w:type="spellStart"/>
      <w:r w:rsidR="00090EC9" w:rsidRPr="00090EC9">
        <w:rPr>
          <w:rFonts w:ascii="Times New Roman" w:hAnsi="Times New Roman"/>
          <w:sz w:val="28"/>
          <w:szCs w:val="28"/>
          <w:lang w:eastAsia="tr-TR"/>
        </w:rPr>
        <w:t>Economic</w:t>
      </w:r>
      <w:proofErr w:type="spellEnd"/>
      <w:r w:rsidR="00090EC9" w:rsidRPr="00090EC9">
        <w:rPr>
          <w:rFonts w:ascii="Times New Roman" w:hAnsi="Times New Roman"/>
          <w:sz w:val="28"/>
          <w:szCs w:val="28"/>
          <w:lang w:eastAsia="tr-TR"/>
        </w:rPr>
        <w:t xml:space="preserve"> </w:t>
      </w:r>
      <w:proofErr w:type="spellStart"/>
      <w:r w:rsidR="00090EC9" w:rsidRPr="00090EC9">
        <w:rPr>
          <w:rFonts w:ascii="Times New Roman" w:hAnsi="Times New Roman"/>
          <w:sz w:val="28"/>
          <w:szCs w:val="28"/>
          <w:lang w:eastAsia="tr-TR"/>
        </w:rPr>
        <w:t>Recovery</w:t>
      </w:r>
      <w:proofErr w:type="spellEnd"/>
      <w:r w:rsidR="00090EC9" w:rsidRPr="00090EC9">
        <w:rPr>
          <w:rFonts w:ascii="Times New Roman" w:hAnsi="Times New Roman"/>
          <w:sz w:val="28"/>
          <w:szCs w:val="28"/>
          <w:lang w:eastAsia="tr-TR"/>
        </w:rPr>
        <w:t xml:space="preserve"> </w:t>
      </w:r>
      <w:proofErr w:type="spellStart"/>
      <w:r w:rsidR="00090EC9" w:rsidRPr="00090EC9">
        <w:rPr>
          <w:rFonts w:ascii="Times New Roman" w:hAnsi="Times New Roman"/>
          <w:sz w:val="28"/>
          <w:szCs w:val="28"/>
          <w:lang w:eastAsia="tr-TR"/>
        </w:rPr>
        <w:t>Act</w:t>
      </w:r>
      <w:proofErr w:type="spellEnd"/>
      <w:r w:rsidR="00090EC9" w:rsidRPr="00090EC9">
        <w:rPr>
          <w:rFonts w:ascii="Times New Roman" w:hAnsi="Times New Roman"/>
          <w:sz w:val="28"/>
          <w:szCs w:val="28"/>
          <w:lang w:eastAsia="tr-TR"/>
        </w:rPr>
        <w:t xml:space="preserve"> of 1981 </w:t>
      </w:r>
      <w:proofErr w:type="spellStart"/>
      <w:r w:rsidR="00090EC9" w:rsidRPr="00090EC9">
        <w:rPr>
          <w:rFonts w:ascii="Times New Roman" w:hAnsi="Times New Roman"/>
          <w:sz w:val="28"/>
          <w:szCs w:val="28"/>
          <w:lang w:eastAsia="tr-TR"/>
        </w:rPr>
        <w:t>sharply</w:t>
      </w:r>
      <w:proofErr w:type="spellEnd"/>
      <w:r w:rsidR="00090EC9" w:rsidRPr="00090EC9">
        <w:rPr>
          <w:rFonts w:ascii="Times New Roman" w:hAnsi="Times New Roman"/>
          <w:sz w:val="28"/>
          <w:szCs w:val="28"/>
          <w:lang w:eastAsia="tr-TR"/>
        </w:rPr>
        <w:t xml:space="preserve"> </w:t>
      </w:r>
      <w:proofErr w:type="spellStart"/>
      <w:r w:rsidR="00090EC9" w:rsidRPr="00090EC9">
        <w:rPr>
          <w:rFonts w:ascii="Times New Roman" w:hAnsi="Times New Roman"/>
          <w:sz w:val="28"/>
          <w:szCs w:val="28"/>
          <w:lang w:eastAsia="tr-TR"/>
        </w:rPr>
        <w:t>cut</w:t>
      </w:r>
      <w:proofErr w:type="spellEnd"/>
      <w:r w:rsidR="00090EC9" w:rsidRPr="00090EC9">
        <w:rPr>
          <w:rFonts w:ascii="Times New Roman" w:hAnsi="Times New Roman"/>
          <w:sz w:val="28"/>
          <w:szCs w:val="28"/>
          <w:lang w:eastAsia="tr-TR"/>
        </w:rPr>
        <w:t xml:space="preserve"> </w:t>
      </w:r>
      <w:proofErr w:type="spellStart"/>
      <w:r w:rsidR="00090EC9" w:rsidRPr="00090EC9">
        <w:rPr>
          <w:rFonts w:ascii="Times New Roman" w:hAnsi="Times New Roman"/>
          <w:sz w:val="28"/>
          <w:szCs w:val="28"/>
          <w:lang w:eastAsia="tr-TR"/>
        </w:rPr>
        <w:t>income</w:t>
      </w:r>
      <w:proofErr w:type="spellEnd"/>
      <w:r w:rsidR="00090EC9" w:rsidRPr="00090EC9">
        <w:rPr>
          <w:rFonts w:ascii="Times New Roman" w:hAnsi="Times New Roman"/>
          <w:sz w:val="28"/>
          <w:szCs w:val="28"/>
          <w:lang w:eastAsia="tr-TR"/>
        </w:rPr>
        <w:t xml:space="preserve"> </w:t>
      </w:r>
      <w:proofErr w:type="spellStart"/>
      <w:r w:rsidR="00090EC9" w:rsidRPr="00090EC9">
        <w:rPr>
          <w:rFonts w:ascii="Times New Roman" w:hAnsi="Times New Roman"/>
          <w:sz w:val="28"/>
          <w:szCs w:val="28"/>
          <w:lang w:eastAsia="tr-TR"/>
        </w:rPr>
        <w:t>tax</w:t>
      </w:r>
      <w:proofErr w:type="spellEnd"/>
      <w:r w:rsidR="00090EC9" w:rsidRPr="00090EC9">
        <w:rPr>
          <w:rFonts w:ascii="Times New Roman" w:hAnsi="Times New Roman"/>
          <w:sz w:val="28"/>
          <w:szCs w:val="28"/>
          <w:lang w:eastAsia="tr-TR"/>
        </w:rPr>
        <w:t xml:space="preserve"> </w:t>
      </w:r>
      <w:proofErr w:type="spellStart"/>
      <w:r w:rsidR="00090EC9" w:rsidRPr="00090EC9">
        <w:rPr>
          <w:rFonts w:ascii="Times New Roman" w:hAnsi="Times New Roman"/>
          <w:sz w:val="28"/>
          <w:szCs w:val="28"/>
          <w:lang w:eastAsia="tr-TR"/>
        </w:rPr>
        <w:t>rates</w:t>
      </w:r>
      <w:proofErr w:type="spellEnd"/>
      <w:r w:rsidR="00090EC9" w:rsidRPr="00090EC9">
        <w:rPr>
          <w:rFonts w:ascii="Times New Roman" w:hAnsi="Times New Roman"/>
          <w:sz w:val="28"/>
          <w:szCs w:val="28"/>
          <w:lang w:eastAsia="tr-TR"/>
        </w:rPr>
        <w:t xml:space="preserve">, </w:t>
      </w:r>
      <w:proofErr w:type="spellStart"/>
      <w:r w:rsidR="00090EC9" w:rsidRPr="00090EC9">
        <w:rPr>
          <w:rFonts w:ascii="Times New Roman" w:hAnsi="Times New Roman"/>
          <w:sz w:val="28"/>
          <w:szCs w:val="28"/>
          <w:lang w:eastAsia="tr-TR"/>
        </w:rPr>
        <w:t>leading</w:t>
      </w:r>
      <w:proofErr w:type="spellEnd"/>
      <w:r w:rsidR="00777B02">
        <w:rPr>
          <w:rFonts w:ascii="Times New Roman" w:hAnsi="Times New Roman"/>
          <w:sz w:val="28"/>
          <w:szCs w:val="28"/>
          <w:lang w:eastAsia="tr-TR"/>
        </w:rPr>
        <w:t xml:space="preserve"> </w:t>
      </w:r>
      <w:proofErr w:type="spellStart"/>
      <w:r w:rsidR="00777B02">
        <w:rPr>
          <w:rFonts w:ascii="Times New Roman" w:hAnsi="Times New Roman"/>
          <w:sz w:val="28"/>
          <w:szCs w:val="28"/>
          <w:lang w:eastAsia="tr-TR"/>
        </w:rPr>
        <w:t>to</w:t>
      </w:r>
      <w:proofErr w:type="spellEnd"/>
      <w:r w:rsidR="00777B02">
        <w:rPr>
          <w:rFonts w:ascii="Times New Roman" w:hAnsi="Times New Roman"/>
          <w:sz w:val="28"/>
          <w:szCs w:val="28"/>
          <w:lang w:eastAsia="tr-TR"/>
        </w:rPr>
        <w:t xml:space="preserve"> a 2% </w:t>
      </w:r>
      <w:proofErr w:type="spellStart"/>
      <w:r w:rsidR="00777B02">
        <w:rPr>
          <w:rFonts w:ascii="Times New Roman" w:hAnsi="Times New Roman"/>
          <w:sz w:val="28"/>
          <w:szCs w:val="28"/>
          <w:lang w:eastAsia="tr-TR"/>
        </w:rPr>
        <w:t>decline</w:t>
      </w:r>
      <w:proofErr w:type="spellEnd"/>
      <w:r w:rsidR="00777B02">
        <w:rPr>
          <w:rFonts w:ascii="Times New Roman" w:hAnsi="Times New Roman"/>
          <w:sz w:val="28"/>
          <w:szCs w:val="28"/>
          <w:lang w:eastAsia="tr-TR"/>
        </w:rPr>
        <w:t xml:space="preserve"> in </w:t>
      </w:r>
      <w:proofErr w:type="spellStart"/>
      <w:r w:rsidR="00777B02">
        <w:rPr>
          <w:rFonts w:ascii="Times New Roman" w:hAnsi="Times New Roman"/>
          <w:sz w:val="28"/>
          <w:szCs w:val="28"/>
          <w:lang w:eastAsia="tr-TR"/>
        </w:rPr>
        <w:t>tax</w:t>
      </w:r>
      <w:proofErr w:type="spellEnd"/>
      <w:r w:rsidR="00777B02">
        <w:rPr>
          <w:rFonts w:ascii="Times New Roman" w:hAnsi="Times New Roman"/>
          <w:sz w:val="28"/>
          <w:szCs w:val="28"/>
          <w:lang w:eastAsia="tr-TR"/>
        </w:rPr>
        <w:t xml:space="preserve"> </w:t>
      </w:r>
      <w:proofErr w:type="spellStart"/>
      <w:r w:rsidR="00777B02">
        <w:rPr>
          <w:rFonts w:ascii="Times New Roman" w:hAnsi="Times New Roman"/>
          <w:sz w:val="28"/>
          <w:szCs w:val="28"/>
          <w:lang w:eastAsia="tr-TR"/>
        </w:rPr>
        <w:t>revenue</w:t>
      </w:r>
      <w:proofErr w:type="spellEnd"/>
      <w:r w:rsidR="00777B02">
        <w:rPr>
          <w:rFonts w:ascii="Times New Roman" w:hAnsi="Times New Roman"/>
          <w:sz w:val="28"/>
          <w:szCs w:val="28"/>
          <w:lang w:eastAsia="tr-TR"/>
        </w:rPr>
        <w:t>)</w:t>
      </w:r>
      <w:r w:rsidR="00090EC9" w:rsidRPr="00090EC9">
        <w:rPr>
          <w:rFonts w:ascii="Times New Roman" w:hAnsi="Times New Roman"/>
          <w:sz w:val="28"/>
          <w:szCs w:val="28"/>
          <w:lang w:eastAsia="tr-TR"/>
        </w:rPr>
        <w:t xml:space="preserve"> </w:t>
      </w:r>
    </w:p>
    <w:p w14:paraId="0315CAED" w14:textId="77777777" w:rsidR="003F5ABA" w:rsidRPr="00090EC9" w:rsidRDefault="00AA21E9" w:rsidP="00090EC9">
      <w:pPr>
        <w:spacing w:after="0" w:line="360" w:lineRule="auto"/>
        <w:jc w:val="both"/>
        <w:rPr>
          <w:rFonts w:ascii="Times New Roman" w:hAnsi="Times New Roman"/>
          <w:sz w:val="28"/>
          <w:szCs w:val="28"/>
          <w:lang w:val="en-US"/>
        </w:rPr>
      </w:pPr>
      <w:r w:rsidRPr="00090EC9">
        <w:rPr>
          <w:rFonts w:ascii="Times New Roman" w:hAnsi="Times New Roman"/>
          <w:sz w:val="28"/>
          <w:szCs w:val="28"/>
          <w:lang w:val="en-US"/>
        </w:rPr>
        <w:lastRenderedPageBreak/>
        <w:t xml:space="preserve">After that government budget deficit went from under 2% of GDP to 6% of GDP. </w:t>
      </w:r>
      <w:r w:rsidR="003F5ABA" w:rsidRPr="00090EC9">
        <w:rPr>
          <w:rFonts w:ascii="Times New Roman" w:hAnsi="Times New Roman"/>
          <w:sz w:val="28"/>
          <w:szCs w:val="28"/>
          <w:lang w:val="en-US"/>
        </w:rPr>
        <w:t xml:space="preserve">Simultaneously US economy began to display trade deficit (probably dollar appreciation triggered trade deficit too).  </w:t>
      </w:r>
    </w:p>
    <w:p w14:paraId="710F4D75" w14:textId="401431B6" w:rsidR="00AA21E9" w:rsidRDefault="00777B02" w:rsidP="00AA21E9">
      <w:pPr>
        <w:jc w:val="both"/>
        <w:rPr>
          <w:sz w:val="28"/>
          <w:szCs w:val="28"/>
          <w:lang w:val="en-US"/>
        </w:rPr>
      </w:pPr>
      <w:r w:rsidRPr="00927C93">
        <w:rPr>
          <w:sz w:val="28"/>
          <w:szCs w:val="28"/>
          <w:lang w:val="en-US"/>
        </w:rPr>
        <w:t xml:space="preserve">This situation </w:t>
      </w:r>
      <w:r>
        <w:rPr>
          <w:sz w:val="28"/>
          <w:szCs w:val="28"/>
          <w:lang w:val="en-US"/>
        </w:rPr>
        <w:t>(</w:t>
      </w:r>
      <w:proofErr w:type="spellStart"/>
      <w:r w:rsidRPr="00090EC9">
        <w:rPr>
          <w:b/>
          <w:color w:val="FF0000"/>
          <w:sz w:val="28"/>
          <w:szCs w:val="28"/>
          <w:lang w:val="en-US"/>
        </w:rPr>
        <w:t>co existence</w:t>
      </w:r>
      <w:proofErr w:type="spellEnd"/>
      <w:r w:rsidRPr="00090EC9">
        <w:rPr>
          <w:b/>
          <w:color w:val="FF0000"/>
          <w:sz w:val="28"/>
          <w:szCs w:val="28"/>
          <w:lang w:val="en-US"/>
        </w:rPr>
        <w:t xml:space="preserve"> of budget and trade deficits together</w:t>
      </w:r>
      <w:r>
        <w:rPr>
          <w:sz w:val="28"/>
          <w:szCs w:val="28"/>
          <w:lang w:val="en-US"/>
        </w:rPr>
        <w:t xml:space="preserve">) </w:t>
      </w:r>
      <w:r w:rsidRPr="00927C93">
        <w:rPr>
          <w:sz w:val="28"/>
          <w:szCs w:val="28"/>
          <w:lang w:val="en-US"/>
        </w:rPr>
        <w:t xml:space="preserve">has </w:t>
      </w:r>
      <w:r>
        <w:rPr>
          <w:sz w:val="28"/>
          <w:szCs w:val="28"/>
          <w:lang w:val="en-US"/>
        </w:rPr>
        <w:t>been called as “</w:t>
      </w:r>
      <w:r w:rsidRPr="00090EC9">
        <w:rPr>
          <w:b/>
          <w:sz w:val="28"/>
          <w:szCs w:val="28"/>
          <w:lang w:val="en-US"/>
        </w:rPr>
        <w:t>twin deficits</w:t>
      </w:r>
      <w:r>
        <w:rPr>
          <w:sz w:val="28"/>
          <w:szCs w:val="28"/>
          <w:lang w:val="en-US"/>
        </w:rPr>
        <w:t xml:space="preserve">” </w:t>
      </w:r>
      <w:r w:rsidRPr="00927C93">
        <w:rPr>
          <w:sz w:val="28"/>
          <w:szCs w:val="28"/>
          <w:lang w:val="en-US"/>
        </w:rPr>
        <w:t xml:space="preserve">Twin deficits have been observed since the beginning of the new century.  </w:t>
      </w:r>
    </w:p>
    <w:p w14:paraId="731B853A" w14:textId="5C15612E" w:rsidR="00AA21E9" w:rsidRDefault="008E2585" w:rsidP="00AA21E9">
      <w:pPr>
        <w:jc w:val="both"/>
        <w:rPr>
          <w:sz w:val="28"/>
          <w:szCs w:val="28"/>
          <w:lang w:val="en-US"/>
        </w:rPr>
      </w:pPr>
      <w:r w:rsidRPr="00BA18D5">
        <w:object w:dxaOrig="6563" w:dyaOrig="4903" w14:anchorId="1E7B4587">
          <v:shape id="_x0000_i1035" type="#_x0000_t75" style="width:375pt;height:258.6pt" o:ole="">
            <v:imagedata r:id="rId92" o:title=""/>
          </v:shape>
          <o:OLEObject Type="Embed" ProgID="PowerPoint.Slide.12" ShapeID="_x0000_i1035" DrawAspect="Content" ObjectID="_1587981794" r:id="rId93"/>
        </w:object>
      </w:r>
    </w:p>
    <w:p w14:paraId="132E35AB" w14:textId="3DAA416C" w:rsidR="00AA21E9" w:rsidRDefault="008E2585" w:rsidP="00AA21E9">
      <w:pPr>
        <w:jc w:val="both"/>
        <w:rPr>
          <w:sz w:val="28"/>
          <w:szCs w:val="28"/>
          <w:lang w:val="en-US"/>
        </w:rPr>
      </w:pPr>
      <w:r w:rsidRPr="00CE08B3">
        <w:object w:dxaOrig="7398" w:dyaOrig="5526" w14:anchorId="7A271804">
          <v:shape id="_x0000_i1036" type="#_x0000_t75" style="width:375pt;height:278.8pt" o:ole="">
            <v:imagedata r:id="rId94" o:title=""/>
          </v:shape>
          <o:OLEObject Type="Embed" ProgID="PowerPoint.Slide.12" ShapeID="_x0000_i1036" DrawAspect="Content" ObjectID="_1587981795" r:id="rId95"/>
        </w:object>
      </w:r>
    </w:p>
    <w:p w14:paraId="607FB21C" w14:textId="5809F24D" w:rsidR="00AA21E9" w:rsidRDefault="008E2585" w:rsidP="00AA21E9">
      <w:pPr>
        <w:jc w:val="both"/>
      </w:pPr>
      <w:r w:rsidRPr="00382A9D">
        <w:object w:dxaOrig="6445" w:dyaOrig="4814" w14:anchorId="48D158B3">
          <v:shape id="_x0000_i1037" type="#_x0000_t75" style="width:392.25pt;height:293.2pt" o:ole="">
            <v:imagedata r:id="rId96" o:title=""/>
          </v:shape>
          <o:OLEObject Type="Embed" ProgID="PowerPoint.Slide.12" ShapeID="_x0000_i1037" DrawAspect="Content" ObjectID="_1587981796" r:id="rId97"/>
        </w:object>
      </w:r>
    </w:p>
    <w:p w14:paraId="2759C976" w14:textId="5FD94A85" w:rsidR="00090EC9" w:rsidRPr="008E2585" w:rsidRDefault="00090EC9" w:rsidP="00AA21E9">
      <w:pPr>
        <w:jc w:val="both"/>
      </w:pPr>
    </w:p>
    <w:p w14:paraId="1C7BA09C" w14:textId="573C061C" w:rsidR="00F407D1" w:rsidRPr="00F407D1" w:rsidRDefault="00F407D1" w:rsidP="00AA21E9">
      <w:pPr>
        <w:jc w:val="both"/>
        <w:rPr>
          <w:sz w:val="28"/>
          <w:szCs w:val="28"/>
          <w:lang w:val="en-GB"/>
        </w:rPr>
      </w:pPr>
      <w:r w:rsidRPr="00F407D1">
        <w:rPr>
          <w:sz w:val="28"/>
          <w:szCs w:val="28"/>
          <w:lang w:val="en-US"/>
        </w:rPr>
        <w:t xml:space="preserve">High output growth and dollar appreciation during the early 1980s resulted in an increase in the trade deficit.  A higher trade deficit, combined with a large budget deficit, became known as the </w:t>
      </w:r>
      <w:r w:rsidRPr="00F407D1">
        <w:rPr>
          <w:b/>
          <w:bCs/>
          <w:sz w:val="28"/>
          <w:szCs w:val="28"/>
          <w:lang w:val="en-US"/>
        </w:rPr>
        <w:t>twin deficits</w:t>
      </w:r>
      <w:r w:rsidRPr="00F407D1">
        <w:rPr>
          <w:sz w:val="28"/>
          <w:szCs w:val="28"/>
          <w:lang w:val="en-US"/>
        </w:rPr>
        <w:t xml:space="preserve"> of the 1980s</w:t>
      </w:r>
    </w:p>
    <w:p w14:paraId="2849D3F1" w14:textId="6EC0FFBB" w:rsidR="00777B02" w:rsidRPr="00777B02" w:rsidRDefault="00AA21E9" w:rsidP="00777B02">
      <w:pPr>
        <w:spacing w:after="0" w:line="360" w:lineRule="auto"/>
        <w:jc w:val="both"/>
        <w:rPr>
          <w:rFonts w:asciiTheme="minorHAnsi" w:hAnsiTheme="minorHAnsi"/>
          <w:sz w:val="28"/>
          <w:szCs w:val="28"/>
          <w:lang w:val="en-US"/>
        </w:rPr>
      </w:pPr>
      <w:r w:rsidRPr="00777B02">
        <w:rPr>
          <w:rFonts w:asciiTheme="minorHAnsi" w:hAnsiTheme="minorHAnsi"/>
          <w:sz w:val="28"/>
          <w:szCs w:val="28"/>
          <w:lang w:val="en-US"/>
        </w:rPr>
        <w:t xml:space="preserve">However in the late 1990s and early 2000s during the Clinton administration </w:t>
      </w:r>
      <w:r w:rsidRPr="00777B02">
        <w:rPr>
          <w:rFonts w:asciiTheme="minorHAnsi" w:hAnsiTheme="minorHAnsi"/>
          <w:b/>
          <w:sz w:val="28"/>
          <w:szCs w:val="28"/>
          <w:lang w:val="en-US"/>
        </w:rPr>
        <w:t>while the budget went into surplus, the trade deficit continued to rise.</w:t>
      </w:r>
      <w:r w:rsidRPr="00777B02">
        <w:rPr>
          <w:rFonts w:asciiTheme="minorHAnsi" w:hAnsiTheme="minorHAnsi"/>
          <w:sz w:val="28"/>
          <w:szCs w:val="28"/>
          <w:lang w:val="en-US"/>
        </w:rPr>
        <w:t xml:space="preserve"> Hypothesis </w:t>
      </w:r>
      <w:proofErr w:type="spellStart"/>
      <w:r w:rsidRPr="00777B02">
        <w:rPr>
          <w:rFonts w:asciiTheme="minorHAnsi" w:hAnsiTheme="minorHAnsi"/>
          <w:sz w:val="28"/>
          <w:szCs w:val="28"/>
          <w:lang w:val="en-US"/>
        </w:rPr>
        <w:t>can not</w:t>
      </w:r>
      <w:proofErr w:type="spellEnd"/>
      <w:r w:rsidRPr="00777B02">
        <w:rPr>
          <w:rFonts w:asciiTheme="minorHAnsi" w:hAnsiTheme="minorHAnsi"/>
          <w:sz w:val="28"/>
          <w:szCs w:val="28"/>
          <w:lang w:val="en-US"/>
        </w:rPr>
        <w:t xml:space="preserve"> explain this period.</w:t>
      </w:r>
      <w:r w:rsidR="00777B02" w:rsidRPr="00777B02">
        <w:rPr>
          <w:rFonts w:asciiTheme="minorHAnsi" w:hAnsiTheme="minorHAnsi"/>
          <w:sz w:val="28"/>
          <w:szCs w:val="28"/>
          <w:lang w:val="en-US"/>
        </w:rPr>
        <w:t xml:space="preserve"> </w:t>
      </w:r>
      <w:proofErr w:type="spellStart"/>
      <w:r w:rsidR="00777B02" w:rsidRPr="00777B02">
        <w:rPr>
          <w:rFonts w:asciiTheme="minorHAnsi" w:hAnsiTheme="minorHAnsi" w:cs="Palatino-Roman"/>
          <w:sz w:val="28"/>
          <w:szCs w:val="28"/>
          <w:lang w:eastAsia="tr-TR"/>
        </w:rPr>
        <w:t>Indeed</w:t>
      </w:r>
      <w:proofErr w:type="spellEnd"/>
      <w:r w:rsidR="00777B02" w:rsidRPr="00777B02">
        <w:rPr>
          <w:rFonts w:asciiTheme="minorHAnsi" w:hAnsiTheme="minorHAnsi" w:cs="Palatino-Roman"/>
          <w:sz w:val="28"/>
          <w:szCs w:val="28"/>
          <w:lang w:eastAsia="tr-TR"/>
        </w:rPr>
        <w:t xml:space="preserve"> in </w:t>
      </w:r>
      <w:proofErr w:type="spellStart"/>
      <w:r w:rsidR="00777B02" w:rsidRPr="00777B02">
        <w:rPr>
          <w:rFonts w:asciiTheme="minorHAnsi" w:hAnsiTheme="minorHAnsi" w:cs="Palatino-Roman"/>
          <w:sz w:val="28"/>
          <w:szCs w:val="28"/>
          <w:lang w:eastAsia="tr-TR"/>
        </w:rPr>
        <w:t>the</w:t>
      </w:r>
      <w:proofErr w:type="spellEnd"/>
      <w:r w:rsidR="00777B02">
        <w:rPr>
          <w:rFonts w:asciiTheme="minorHAnsi" w:hAnsiTheme="minorHAnsi" w:cs="Palatino-Roman"/>
          <w:sz w:val="28"/>
          <w:szCs w:val="28"/>
          <w:lang w:eastAsia="tr-TR"/>
        </w:rPr>
        <w:t xml:space="preserve"> </w:t>
      </w:r>
      <w:proofErr w:type="spellStart"/>
      <w:r w:rsidR="00777B02" w:rsidRPr="00777B02">
        <w:rPr>
          <w:rFonts w:asciiTheme="minorHAnsi" w:hAnsiTheme="minorHAnsi" w:cs="Palatino-Roman"/>
          <w:sz w:val="28"/>
          <w:szCs w:val="28"/>
          <w:lang w:eastAsia="tr-TR"/>
        </w:rPr>
        <w:t>late</w:t>
      </w:r>
      <w:proofErr w:type="spellEnd"/>
      <w:r w:rsidR="00777B02" w:rsidRPr="00777B02">
        <w:rPr>
          <w:rFonts w:asciiTheme="minorHAnsi" w:hAnsiTheme="minorHAnsi" w:cs="Palatino-Roman"/>
          <w:sz w:val="28"/>
          <w:szCs w:val="28"/>
          <w:lang w:eastAsia="tr-TR"/>
        </w:rPr>
        <w:t xml:space="preserve"> 1990s, </w:t>
      </w:r>
      <w:proofErr w:type="spellStart"/>
      <w:r w:rsidR="00777B02" w:rsidRPr="00777B02">
        <w:rPr>
          <w:rFonts w:asciiTheme="minorHAnsi" w:hAnsiTheme="minorHAnsi" w:cs="Palatino-Roman"/>
          <w:b/>
          <w:sz w:val="28"/>
          <w:szCs w:val="28"/>
          <w:lang w:eastAsia="tr-TR"/>
        </w:rPr>
        <w:t>private</w:t>
      </w:r>
      <w:proofErr w:type="spellEnd"/>
      <w:r w:rsidR="00777B02" w:rsidRPr="00777B02">
        <w:rPr>
          <w:rFonts w:asciiTheme="minorHAnsi" w:hAnsiTheme="minorHAnsi" w:cs="Palatino-Roman"/>
          <w:b/>
          <w:sz w:val="28"/>
          <w:szCs w:val="28"/>
          <w:lang w:eastAsia="tr-TR"/>
        </w:rPr>
        <w:t xml:space="preserve"> </w:t>
      </w:r>
      <w:proofErr w:type="spellStart"/>
      <w:r w:rsidR="00777B02" w:rsidRPr="00777B02">
        <w:rPr>
          <w:rFonts w:asciiTheme="minorHAnsi" w:hAnsiTheme="minorHAnsi" w:cs="Palatino-Roman"/>
          <w:b/>
          <w:sz w:val="28"/>
          <w:szCs w:val="28"/>
          <w:lang w:eastAsia="tr-TR"/>
        </w:rPr>
        <w:t>saving</w:t>
      </w:r>
      <w:proofErr w:type="spellEnd"/>
      <w:r w:rsidR="00777B02" w:rsidRPr="00777B02">
        <w:rPr>
          <w:rFonts w:asciiTheme="minorHAnsi" w:hAnsiTheme="minorHAnsi" w:cs="Palatino-Roman"/>
          <w:b/>
          <w:sz w:val="28"/>
          <w:szCs w:val="28"/>
          <w:lang w:eastAsia="tr-TR"/>
        </w:rPr>
        <w:t xml:space="preserve"> </w:t>
      </w:r>
      <w:proofErr w:type="spellStart"/>
      <w:r w:rsidR="00777B02" w:rsidRPr="00777B02">
        <w:rPr>
          <w:rFonts w:asciiTheme="minorHAnsi" w:hAnsiTheme="minorHAnsi" w:cs="Palatino-Roman"/>
          <w:b/>
          <w:sz w:val="28"/>
          <w:szCs w:val="28"/>
          <w:lang w:eastAsia="tr-TR"/>
        </w:rPr>
        <w:t>declined</w:t>
      </w:r>
      <w:proofErr w:type="spellEnd"/>
      <w:r w:rsidR="00777B02" w:rsidRPr="00777B02">
        <w:rPr>
          <w:rFonts w:asciiTheme="minorHAnsi" w:hAnsiTheme="minorHAnsi" w:cs="Palatino-Roman"/>
          <w:sz w:val="28"/>
          <w:szCs w:val="28"/>
          <w:lang w:eastAsia="tr-TR"/>
        </w:rPr>
        <w:t xml:space="preserve">, </w:t>
      </w:r>
      <w:proofErr w:type="spellStart"/>
      <w:r w:rsidR="00777B02" w:rsidRPr="00777B02">
        <w:rPr>
          <w:rFonts w:asciiTheme="minorHAnsi" w:hAnsiTheme="minorHAnsi" w:cs="Palatino-Roman"/>
          <w:sz w:val="28"/>
          <w:szCs w:val="28"/>
          <w:lang w:eastAsia="tr-TR"/>
        </w:rPr>
        <w:t>while</w:t>
      </w:r>
      <w:proofErr w:type="spellEnd"/>
      <w:r w:rsidR="00777B02" w:rsidRPr="00777B02">
        <w:rPr>
          <w:rFonts w:asciiTheme="minorHAnsi" w:hAnsiTheme="minorHAnsi" w:cs="Palatino-Roman"/>
          <w:sz w:val="28"/>
          <w:szCs w:val="28"/>
          <w:lang w:eastAsia="tr-TR"/>
        </w:rPr>
        <w:t xml:space="preserve"> </w:t>
      </w:r>
      <w:proofErr w:type="spellStart"/>
      <w:r w:rsidR="00777B02" w:rsidRPr="00777B02">
        <w:rPr>
          <w:rFonts w:asciiTheme="minorHAnsi" w:hAnsiTheme="minorHAnsi" w:cs="Palatino-Roman"/>
          <w:sz w:val="28"/>
          <w:szCs w:val="28"/>
          <w:lang w:eastAsia="tr-TR"/>
        </w:rPr>
        <w:t>investment</w:t>
      </w:r>
      <w:proofErr w:type="spellEnd"/>
      <w:r w:rsidR="00777B02" w:rsidRPr="00777B02">
        <w:rPr>
          <w:rFonts w:asciiTheme="minorHAnsi" w:hAnsiTheme="minorHAnsi" w:cs="Palatino-Roman"/>
          <w:sz w:val="28"/>
          <w:szCs w:val="28"/>
          <w:lang w:eastAsia="tr-TR"/>
        </w:rPr>
        <w:t xml:space="preserve"> </w:t>
      </w:r>
      <w:proofErr w:type="spellStart"/>
      <w:r w:rsidR="00777B02" w:rsidRPr="00777B02">
        <w:rPr>
          <w:rFonts w:asciiTheme="minorHAnsi" w:hAnsiTheme="minorHAnsi" w:cs="Palatino-Roman"/>
          <w:sz w:val="28"/>
          <w:szCs w:val="28"/>
          <w:lang w:eastAsia="tr-TR"/>
        </w:rPr>
        <w:t>surged</w:t>
      </w:r>
      <w:proofErr w:type="spellEnd"/>
      <w:r w:rsidR="00777B02" w:rsidRPr="00777B02">
        <w:rPr>
          <w:rFonts w:asciiTheme="minorHAnsi" w:hAnsiTheme="minorHAnsi" w:cs="Palatino-Roman"/>
          <w:sz w:val="28"/>
          <w:szCs w:val="28"/>
          <w:lang w:eastAsia="tr-TR"/>
        </w:rPr>
        <w:t xml:space="preserve"> </w:t>
      </w:r>
      <w:proofErr w:type="spellStart"/>
      <w:r w:rsidR="00777B02" w:rsidRPr="00777B02">
        <w:rPr>
          <w:rFonts w:asciiTheme="minorHAnsi" w:hAnsiTheme="minorHAnsi" w:cs="Palatino-Roman"/>
          <w:sz w:val="28"/>
          <w:szCs w:val="28"/>
          <w:lang w:eastAsia="tr-TR"/>
        </w:rPr>
        <w:t>during</w:t>
      </w:r>
      <w:proofErr w:type="spellEnd"/>
      <w:r w:rsidR="00777B02" w:rsidRPr="00777B02">
        <w:rPr>
          <w:rFonts w:asciiTheme="minorHAnsi" w:hAnsiTheme="minorHAnsi" w:cs="Palatino-Roman"/>
          <w:sz w:val="28"/>
          <w:szCs w:val="28"/>
          <w:lang w:eastAsia="tr-TR"/>
        </w:rPr>
        <w:t xml:space="preserve"> </w:t>
      </w:r>
      <w:proofErr w:type="spellStart"/>
      <w:r w:rsidR="00777B02" w:rsidRPr="00777B02">
        <w:rPr>
          <w:rFonts w:asciiTheme="minorHAnsi" w:hAnsiTheme="minorHAnsi" w:cs="Palatino-Roman"/>
          <w:sz w:val="28"/>
          <w:szCs w:val="28"/>
          <w:lang w:eastAsia="tr-TR"/>
        </w:rPr>
        <w:t>the</w:t>
      </w:r>
      <w:proofErr w:type="spellEnd"/>
      <w:r w:rsidR="00777B02" w:rsidRPr="00777B02">
        <w:rPr>
          <w:rFonts w:asciiTheme="minorHAnsi" w:hAnsiTheme="minorHAnsi" w:cs="Palatino-Roman"/>
          <w:sz w:val="28"/>
          <w:szCs w:val="28"/>
          <w:lang w:eastAsia="tr-TR"/>
        </w:rPr>
        <w:t xml:space="preserve"> </w:t>
      </w:r>
      <w:proofErr w:type="spellStart"/>
      <w:r w:rsidR="00777B02" w:rsidRPr="00777B02">
        <w:rPr>
          <w:rFonts w:asciiTheme="minorHAnsi" w:hAnsiTheme="minorHAnsi" w:cs="Palatino-Roman"/>
          <w:sz w:val="28"/>
          <w:szCs w:val="28"/>
          <w:lang w:eastAsia="tr-TR"/>
        </w:rPr>
        <w:t>boom</w:t>
      </w:r>
      <w:proofErr w:type="spellEnd"/>
      <w:r w:rsidR="00777B02" w:rsidRPr="00777B02">
        <w:rPr>
          <w:rFonts w:asciiTheme="minorHAnsi" w:hAnsiTheme="minorHAnsi" w:cs="Palatino-Roman"/>
          <w:sz w:val="28"/>
          <w:szCs w:val="28"/>
          <w:lang w:eastAsia="tr-TR"/>
        </w:rPr>
        <w:t xml:space="preserve"> of </w:t>
      </w:r>
      <w:proofErr w:type="spellStart"/>
      <w:r w:rsidR="00777B02" w:rsidRPr="00777B02">
        <w:rPr>
          <w:rFonts w:asciiTheme="minorHAnsi" w:hAnsiTheme="minorHAnsi" w:cs="Palatino-Roman"/>
          <w:sz w:val="28"/>
          <w:szCs w:val="28"/>
          <w:lang w:eastAsia="tr-TR"/>
        </w:rPr>
        <w:t>the</w:t>
      </w:r>
      <w:proofErr w:type="spellEnd"/>
      <w:r w:rsidR="00777B02" w:rsidRPr="00777B02">
        <w:rPr>
          <w:rFonts w:asciiTheme="minorHAnsi" w:hAnsiTheme="minorHAnsi" w:cs="Palatino-Roman"/>
          <w:sz w:val="28"/>
          <w:szCs w:val="28"/>
          <w:lang w:eastAsia="tr-TR"/>
        </w:rPr>
        <w:t xml:space="preserve"> </w:t>
      </w:r>
      <w:proofErr w:type="spellStart"/>
      <w:r w:rsidR="00777B02" w:rsidRPr="00777B02">
        <w:rPr>
          <w:rFonts w:asciiTheme="minorHAnsi" w:hAnsiTheme="minorHAnsi" w:cs="Palatino-Roman"/>
          <w:sz w:val="28"/>
          <w:szCs w:val="28"/>
          <w:lang w:eastAsia="tr-TR"/>
        </w:rPr>
        <w:t>late</w:t>
      </w:r>
      <w:proofErr w:type="spellEnd"/>
      <w:r w:rsidR="00777B02">
        <w:rPr>
          <w:rFonts w:asciiTheme="minorHAnsi" w:hAnsiTheme="minorHAnsi"/>
          <w:sz w:val="28"/>
          <w:szCs w:val="28"/>
          <w:lang w:val="en-US"/>
        </w:rPr>
        <w:t xml:space="preserve"> </w:t>
      </w:r>
      <w:r w:rsidR="00777B02" w:rsidRPr="00777B02">
        <w:rPr>
          <w:rFonts w:asciiTheme="minorHAnsi" w:hAnsiTheme="minorHAnsi" w:cs="Palatino-Roman"/>
          <w:sz w:val="28"/>
          <w:szCs w:val="28"/>
          <w:lang w:eastAsia="tr-TR"/>
        </w:rPr>
        <w:t xml:space="preserve">1990s. </w:t>
      </w:r>
    </w:p>
    <w:p w14:paraId="509C63CC" w14:textId="144F901D" w:rsidR="00AA21E9" w:rsidRDefault="008E2585" w:rsidP="00AA21E9">
      <w:pPr>
        <w:jc w:val="both"/>
        <w:rPr>
          <w:sz w:val="28"/>
          <w:szCs w:val="28"/>
          <w:lang w:val="en-US"/>
        </w:rPr>
      </w:pPr>
      <w:r w:rsidRPr="00B26264">
        <w:object w:dxaOrig="7216" w:dyaOrig="5390" w14:anchorId="22449FA0">
          <v:shape id="_x0000_i1038" type="#_x0000_t75" style="width:259.8pt;height:194.1pt" o:ole="">
            <v:imagedata r:id="rId98" o:title=""/>
          </v:shape>
          <o:OLEObject Type="Embed" ProgID="PowerPoint.Slide.12" ShapeID="_x0000_i1038" DrawAspect="Content" ObjectID="_1587981797" r:id="rId99"/>
        </w:object>
      </w:r>
    </w:p>
    <w:p w14:paraId="4B5861DB" w14:textId="18AEE6AD" w:rsidR="008E2585" w:rsidRDefault="008E2585" w:rsidP="00AA21E9">
      <w:pPr>
        <w:jc w:val="both"/>
        <w:rPr>
          <w:sz w:val="28"/>
          <w:szCs w:val="28"/>
          <w:lang w:val="en-US"/>
        </w:rPr>
      </w:pPr>
      <w:r>
        <w:rPr>
          <w:noProof/>
          <w:lang w:eastAsia="tr-TR"/>
        </w:rPr>
        <w:lastRenderedPageBreak/>
        <w:drawing>
          <wp:inline distT="0" distB="0" distL="0" distR="0" wp14:anchorId="08D445B4" wp14:editId="24982E8B">
            <wp:extent cx="5830214" cy="3247948"/>
            <wp:effectExtent l="0" t="0" r="18415" b="10160"/>
            <wp:docPr id="91" name="Chart 91"/>
            <wp:cNvGraphicFramePr/>
            <a:graphic xmlns:a="http://schemas.openxmlformats.org/drawingml/2006/main">
              <a:graphicData uri="http://schemas.openxmlformats.org/drawingml/2006/chart">
                <c:chart xmlns:c="http://schemas.openxmlformats.org/drawingml/2006/chart" xmlns:r="http://schemas.openxmlformats.org/officeDocument/2006/relationships" r:id="rId100"/>
              </a:graphicData>
            </a:graphic>
          </wp:inline>
        </w:drawing>
      </w:r>
    </w:p>
    <w:p w14:paraId="1AAD5D1B" w14:textId="77777777" w:rsidR="00AA21E9" w:rsidRDefault="00AA21E9" w:rsidP="00AA21E9">
      <w:pPr>
        <w:jc w:val="both"/>
        <w:rPr>
          <w:sz w:val="28"/>
          <w:szCs w:val="28"/>
          <w:lang w:val="en-US"/>
        </w:rPr>
      </w:pPr>
      <w:r w:rsidRPr="00927C93">
        <w:rPr>
          <w:sz w:val="28"/>
          <w:szCs w:val="28"/>
          <w:lang w:val="en-US"/>
        </w:rPr>
        <w:t xml:space="preserve">Some economists claim that these two events related </w:t>
      </w:r>
      <w:r w:rsidRPr="002B1FBE">
        <w:rPr>
          <w:b/>
          <w:sz w:val="28"/>
          <w:szCs w:val="28"/>
          <w:lang w:val="en-US"/>
        </w:rPr>
        <w:t>and budget deficit is the primary cause of the current account deficit.</w:t>
      </w:r>
      <w:r w:rsidRPr="00927C93">
        <w:rPr>
          <w:sz w:val="28"/>
          <w:szCs w:val="28"/>
          <w:lang w:val="en-US"/>
        </w:rPr>
        <w:t xml:space="preserve"> According to twin deficits hypothesis </w:t>
      </w:r>
      <w:r w:rsidRPr="002444E6">
        <w:rPr>
          <w:b/>
          <w:color w:val="00B0F0"/>
          <w:sz w:val="28"/>
          <w:szCs w:val="28"/>
          <w:lang w:val="en-US"/>
        </w:rPr>
        <w:t>government deficit pushes up the interest rate</w:t>
      </w:r>
      <w:r w:rsidRPr="002B1FBE">
        <w:rPr>
          <w:b/>
          <w:sz w:val="28"/>
          <w:szCs w:val="28"/>
          <w:lang w:val="en-US"/>
        </w:rPr>
        <w:t xml:space="preserve"> and this attracts foreign capital inflows that causes appreciation of the domestic currency and the result is a trade and current account deficit</w:t>
      </w:r>
      <w:r w:rsidRPr="00927C93">
        <w:rPr>
          <w:sz w:val="28"/>
          <w:szCs w:val="28"/>
          <w:lang w:val="en-US"/>
        </w:rPr>
        <w:t xml:space="preserve">. </w:t>
      </w:r>
    </w:p>
    <w:p w14:paraId="07D9A00A" w14:textId="77777777" w:rsidR="00AA21E9" w:rsidRPr="00F06CF5" w:rsidRDefault="00F63176" w:rsidP="00AA21E9">
      <w:pPr>
        <w:pStyle w:val="HTMLncedenBiimlendirilmi"/>
        <w:pBdr>
          <w:top w:val="single" w:sz="18" w:space="1" w:color="B8CCE4" w:themeColor="accent1" w:themeTint="66" w:shadow="1"/>
          <w:left w:val="single" w:sz="18" w:space="4" w:color="B8CCE4" w:themeColor="accent1" w:themeTint="66" w:shadow="1"/>
          <w:bottom w:val="single" w:sz="18" w:space="1" w:color="B8CCE4" w:themeColor="accent1" w:themeTint="66" w:shadow="1"/>
          <w:right w:val="single" w:sz="18" w:space="4" w:color="B8CCE4" w:themeColor="accent1" w:themeTint="66" w:shadow="1"/>
        </w:pBdr>
        <w:spacing w:before="120" w:after="120" w:line="360" w:lineRule="auto"/>
        <w:jc w:val="both"/>
        <w:rPr>
          <w:rFonts w:ascii="Calibri" w:eastAsia="Calibri" w:hAnsi="Calibri" w:cs="Times New Roman"/>
          <w:sz w:val="24"/>
          <w:szCs w:val="24"/>
        </w:rPr>
      </w:pPr>
      <m:oMathPara>
        <m:oMath>
          <m:sSup>
            <m:sSupPr>
              <m:ctrlPr>
                <w:rPr>
                  <w:rFonts w:ascii="Cambria Math" w:hAnsi="Cambria Math" w:cs="Times New Roman"/>
                  <w:i/>
                  <w:sz w:val="24"/>
                  <w:szCs w:val="24"/>
                </w:rPr>
              </m:ctrlPr>
            </m:sSupPr>
            <m:e>
              <m:r>
                <w:rPr>
                  <w:rFonts w:ascii="Cambria Math" w:hAnsi="Cambria Math" w:cs="Times New Roman"/>
                  <w:sz w:val="24"/>
                  <w:szCs w:val="24"/>
                </w:rPr>
                <m:t>S</m:t>
              </m:r>
            </m:e>
            <m:sup>
              <m:r>
                <w:rPr>
                  <w:rFonts w:ascii="Cambria Math" w:hAnsi="Cambria Math" w:cs="Times New Roman"/>
                  <w:sz w:val="24"/>
                  <w:szCs w:val="24"/>
                </w:rPr>
                <m:t>p</m:t>
              </m:r>
            </m:sup>
          </m:sSup>
          <m:r>
            <w:rPr>
              <w:rFonts w:ascii="Cambria Math" w:hAnsi="Times New Roman" w:cs="Times New Roman"/>
              <w:sz w:val="24"/>
              <w:szCs w:val="24"/>
            </w:rPr>
            <m:t>=</m:t>
          </m:r>
          <m:r>
            <w:rPr>
              <w:rFonts w:ascii="Cambria Math" w:hAnsi="Cambria Math" w:cs="Times New Roman"/>
              <w:sz w:val="24"/>
              <w:szCs w:val="24"/>
            </w:rPr>
            <m:t>I</m:t>
          </m:r>
          <m:r>
            <w:rPr>
              <w:rFonts w:ascii="Cambria Math" w:hAnsi="Times New Roman" w:cs="Times New Roman"/>
              <w:sz w:val="24"/>
              <w:szCs w:val="24"/>
            </w:rPr>
            <m:t>+CA</m:t>
          </m:r>
          <m:r>
            <w:rPr>
              <w:rFonts w:ascii="Cambria Math" w:hAnsi="Cambria Math" w:cs="Times New Roman"/>
              <w:sz w:val="24"/>
              <w:szCs w:val="24"/>
            </w:rPr>
            <m:t>+</m:t>
          </m:r>
          <m:d>
            <m:dPr>
              <m:ctrlPr>
                <w:rPr>
                  <w:rFonts w:ascii="Cambria Math" w:hAnsi="Cambria Math" w:cs="Times New Roman"/>
                  <w:i/>
                  <w:sz w:val="24"/>
                  <w:szCs w:val="24"/>
                </w:rPr>
              </m:ctrlPr>
            </m:dPr>
            <m:e>
              <m:r>
                <w:rPr>
                  <w:rFonts w:ascii="Cambria Math" w:hAnsi="Cambria Math" w:cs="Times New Roman"/>
                  <w:sz w:val="24"/>
                  <w:szCs w:val="24"/>
                </w:rPr>
                <m:t>G-T</m:t>
              </m:r>
            </m:e>
          </m:d>
        </m:oMath>
      </m:oMathPara>
    </w:p>
    <w:p w14:paraId="42DD6132" w14:textId="77777777" w:rsidR="00AA21E9" w:rsidRPr="00F06CF5" w:rsidRDefault="00AA21E9" w:rsidP="00AA21E9">
      <w:pPr>
        <w:pStyle w:val="HTMLncedenBiimlendirilmi"/>
        <w:pBdr>
          <w:top w:val="single" w:sz="18" w:space="1" w:color="B8CCE4" w:themeColor="accent1" w:themeTint="66" w:shadow="1"/>
          <w:left w:val="single" w:sz="18" w:space="4" w:color="B8CCE4" w:themeColor="accent1" w:themeTint="66" w:shadow="1"/>
          <w:bottom w:val="single" w:sz="18" w:space="1" w:color="B8CCE4" w:themeColor="accent1" w:themeTint="66" w:shadow="1"/>
          <w:right w:val="single" w:sz="18" w:space="4" w:color="B8CCE4" w:themeColor="accent1" w:themeTint="66" w:shadow="1"/>
        </w:pBdr>
        <w:spacing w:before="120" w:after="120" w:line="360" w:lineRule="auto"/>
        <w:jc w:val="both"/>
        <w:rPr>
          <w:rFonts w:ascii="Calibri" w:eastAsia="Calibri" w:hAnsi="Calibri" w:cs="Times New Roman"/>
          <w:sz w:val="24"/>
          <w:szCs w:val="24"/>
        </w:rPr>
      </w:pPr>
      <m:oMathPara>
        <m:oMath>
          <m:r>
            <w:rPr>
              <w:rFonts w:ascii="Cambria Math" w:hAnsi="Times New Roman" w:cs="Times New Roman"/>
              <w:sz w:val="24"/>
              <w:szCs w:val="24"/>
            </w:rPr>
            <m:t>CA=</m:t>
          </m:r>
          <m:sSup>
            <m:sSupPr>
              <m:ctrlPr>
                <w:rPr>
                  <w:rFonts w:ascii="Cambria Math" w:hAnsi="Cambria Math" w:cs="Times New Roman"/>
                  <w:i/>
                  <w:sz w:val="24"/>
                  <w:szCs w:val="24"/>
                </w:rPr>
              </m:ctrlPr>
            </m:sSupPr>
            <m:e>
              <m:r>
                <w:rPr>
                  <w:rFonts w:ascii="Cambria Math" w:hAnsi="Cambria Math" w:cs="Times New Roman"/>
                  <w:sz w:val="24"/>
                  <w:szCs w:val="24"/>
                </w:rPr>
                <m:t>S</m:t>
              </m:r>
            </m:e>
            <m:sup>
              <m:r>
                <w:rPr>
                  <w:rFonts w:ascii="Cambria Math" w:hAnsi="Cambria Math" w:cs="Times New Roman"/>
                  <w:sz w:val="24"/>
                  <w:szCs w:val="24"/>
                </w:rPr>
                <m:t>p</m:t>
              </m:r>
            </m:sup>
          </m:sSup>
          <m:r>
            <w:rPr>
              <w:rFonts w:ascii="Cambria Math" w:hAnsi="Times New Roman" w:cs="Times New Roman"/>
              <w:sz w:val="24"/>
              <w:szCs w:val="24"/>
            </w:rPr>
            <m:t>-</m:t>
          </m:r>
          <m:r>
            <w:rPr>
              <w:rFonts w:ascii="Cambria Math" w:hAnsi="Cambria Math" w:cs="Times New Roman"/>
              <w:sz w:val="24"/>
              <w:szCs w:val="24"/>
            </w:rPr>
            <m:t>I-(G-T)</m:t>
          </m:r>
        </m:oMath>
      </m:oMathPara>
    </w:p>
    <w:p w14:paraId="145AC41E" w14:textId="77777777" w:rsidR="0070312D" w:rsidRDefault="00AA21E9" w:rsidP="00AA21E9">
      <w:pPr>
        <w:jc w:val="both"/>
        <w:rPr>
          <w:sz w:val="28"/>
          <w:szCs w:val="28"/>
          <w:lang w:val="en-US"/>
        </w:rPr>
      </w:pPr>
      <w:r w:rsidRPr="00927C93">
        <w:rPr>
          <w:sz w:val="28"/>
          <w:szCs w:val="28"/>
          <w:lang w:val="en-US"/>
        </w:rPr>
        <w:t xml:space="preserve">According to equation </w:t>
      </w:r>
      <w:r w:rsidRPr="00F06CF5">
        <w:rPr>
          <w:b/>
          <w:sz w:val="28"/>
          <w:szCs w:val="28"/>
          <w:lang w:val="en-US"/>
        </w:rPr>
        <w:t>if the government deficit rises (G-T) goes up</w:t>
      </w:r>
      <w:r>
        <w:rPr>
          <w:sz w:val="28"/>
          <w:szCs w:val="28"/>
          <w:lang w:val="en-US"/>
        </w:rPr>
        <w:t xml:space="preserve"> and </w:t>
      </w:r>
      <w:r w:rsidRPr="00F06CF5">
        <w:rPr>
          <w:sz w:val="28"/>
          <w:szCs w:val="28"/>
          <w:u w:val="single"/>
          <w:lang w:val="en-US"/>
        </w:rPr>
        <w:t xml:space="preserve">private saving and investment don’t change much </w:t>
      </w:r>
      <w:r w:rsidRPr="00F06CF5">
        <w:rPr>
          <w:b/>
          <w:sz w:val="28"/>
          <w:szCs w:val="28"/>
          <w:lang w:val="en-US"/>
        </w:rPr>
        <w:t>current account surplus must fall</w:t>
      </w:r>
      <w:r w:rsidRPr="00927C93">
        <w:rPr>
          <w:sz w:val="28"/>
          <w:szCs w:val="28"/>
          <w:lang w:val="en-US"/>
        </w:rPr>
        <w:t xml:space="preserve">. On the other hand equation says that </w:t>
      </w:r>
      <w:r w:rsidRPr="00F06CF5">
        <w:rPr>
          <w:b/>
          <w:sz w:val="28"/>
          <w:szCs w:val="28"/>
          <w:lang w:val="en-US"/>
        </w:rPr>
        <w:t>when changes in gov</w:t>
      </w:r>
      <w:r w:rsidR="00F407D1">
        <w:rPr>
          <w:b/>
          <w:sz w:val="28"/>
          <w:szCs w:val="28"/>
          <w:lang w:val="en-US"/>
        </w:rPr>
        <w:t>ernment deficits lead to change</w:t>
      </w:r>
      <w:r w:rsidRPr="00F06CF5">
        <w:rPr>
          <w:b/>
          <w:sz w:val="28"/>
          <w:szCs w:val="28"/>
          <w:lang w:val="en-US"/>
        </w:rPr>
        <w:t xml:space="preserve"> in private saving and investment behavior</w:t>
      </w:r>
      <w:r w:rsidRPr="00927C93">
        <w:rPr>
          <w:sz w:val="28"/>
          <w:szCs w:val="28"/>
          <w:lang w:val="en-US"/>
        </w:rPr>
        <w:t xml:space="preserve"> conclusion</w:t>
      </w:r>
      <w:r>
        <w:rPr>
          <w:sz w:val="28"/>
          <w:szCs w:val="28"/>
          <w:lang w:val="en-US"/>
        </w:rPr>
        <w:t xml:space="preserve"> can be different and CA may </w:t>
      </w:r>
      <w:r w:rsidRPr="00927C93">
        <w:rPr>
          <w:sz w:val="28"/>
          <w:szCs w:val="28"/>
          <w:lang w:val="en-US"/>
        </w:rPr>
        <w:t xml:space="preserve">not </w:t>
      </w:r>
      <w:r>
        <w:rPr>
          <w:sz w:val="28"/>
          <w:szCs w:val="28"/>
          <w:lang w:val="en-US"/>
        </w:rPr>
        <w:t xml:space="preserve">be </w:t>
      </w:r>
      <w:r w:rsidRPr="00927C93">
        <w:rPr>
          <w:sz w:val="28"/>
          <w:szCs w:val="28"/>
          <w:lang w:val="en-US"/>
        </w:rPr>
        <w:t xml:space="preserve">affected.   </w:t>
      </w:r>
    </w:p>
    <w:p w14:paraId="3AD1DF1D" w14:textId="77777777" w:rsidR="0070312D" w:rsidRDefault="0070312D" w:rsidP="00AA21E9">
      <w:pPr>
        <w:jc w:val="both"/>
        <w:rPr>
          <w:sz w:val="28"/>
          <w:szCs w:val="28"/>
          <w:lang w:val="en-US"/>
        </w:rPr>
      </w:pPr>
    </w:p>
    <w:p w14:paraId="41E69288" w14:textId="2069244B" w:rsidR="00AA21E9" w:rsidRPr="00927C93" w:rsidRDefault="0070312D" w:rsidP="002444E6">
      <w:pPr>
        <w:ind w:left="-426" w:right="425" w:hanging="425"/>
        <w:jc w:val="both"/>
        <w:rPr>
          <w:sz w:val="28"/>
          <w:szCs w:val="28"/>
          <w:lang w:val="en-US"/>
        </w:rPr>
      </w:pPr>
      <w:r>
        <w:rPr>
          <w:noProof/>
          <w:lang w:eastAsia="tr-TR"/>
        </w:rPr>
        <w:lastRenderedPageBreak/>
        <w:drawing>
          <wp:inline distT="0" distB="0" distL="0" distR="0" wp14:anchorId="7CA21308" wp14:editId="5E4D4B12">
            <wp:extent cx="8485632" cy="6876288"/>
            <wp:effectExtent l="0" t="0" r="0" b="20320"/>
            <wp:docPr id="108" name="Diagram 10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1" r:lo="rId102" r:qs="rId103" r:cs="rId104"/>
              </a:graphicData>
            </a:graphic>
          </wp:inline>
        </w:drawing>
      </w:r>
      <w:r w:rsidR="00AA21E9" w:rsidRPr="00927C93">
        <w:rPr>
          <w:sz w:val="28"/>
          <w:szCs w:val="28"/>
          <w:lang w:val="en-US"/>
        </w:rPr>
        <w:t xml:space="preserve">   </w:t>
      </w:r>
    </w:p>
    <w:p w14:paraId="168120B9" w14:textId="2AB0AD8C" w:rsidR="00EA4165" w:rsidRDefault="00EA4165" w:rsidP="00441C7B">
      <w:pPr>
        <w:jc w:val="center"/>
      </w:pPr>
      <w:r>
        <w:rPr>
          <w:noProof/>
          <w:lang w:eastAsia="tr-TR"/>
        </w:rPr>
        <w:lastRenderedPageBreak/>
        <w:drawing>
          <wp:inline distT="0" distB="0" distL="0" distR="0" wp14:anchorId="7A9A1FF8" wp14:editId="004F6A52">
            <wp:extent cx="6437376" cy="3880908"/>
            <wp:effectExtent l="0" t="0" r="1905" b="571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439103" cy="3881949"/>
                    </a:xfrm>
                    <a:prstGeom prst="rect">
                      <a:avLst/>
                    </a:prstGeom>
                    <a:noFill/>
                    <a:ln>
                      <a:noFill/>
                    </a:ln>
                  </pic:spPr>
                </pic:pic>
              </a:graphicData>
            </a:graphic>
          </wp:inline>
        </w:drawing>
      </w:r>
    </w:p>
    <w:p w14:paraId="72D10ACF" w14:textId="1EFB6060" w:rsidR="00EA4165" w:rsidRDefault="00EA4165" w:rsidP="00EA4165">
      <w:pPr>
        <w:jc w:val="center"/>
      </w:pPr>
      <w:r>
        <w:rPr>
          <w:noProof/>
          <w:lang w:eastAsia="tr-TR"/>
        </w:rPr>
        <w:drawing>
          <wp:inline distT="0" distB="0" distL="0" distR="0" wp14:anchorId="05C958FF" wp14:editId="679029F1">
            <wp:extent cx="6437376" cy="3495507"/>
            <wp:effectExtent l="0" t="0" r="190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437911" cy="3495797"/>
                    </a:xfrm>
                    <a:prstGeom prst="rect">
                      <a:avLst/>
                    </a:prstGeom>
                    <a:noFill/>
                    <a:ln>
                      <a:noFill/>
                    </a:ln>
                  </pic:spPr>
                </pic:pic>
              </a:graphicData>
            </a:graphic>
          </wp:inline>
        </w:drawing>
      </w:r>
    </w:p>
    <w:p w14:paraId="58988A7A" w14:textId="1C9C5D1F" w:rsidR="00EA4165" w:rsidRDefault="00EA4165" w:rsidP="00EA4165">
      <w:pPr>
        <w:jc w:val="center"/>
      </w:pPr>
      <w:r>
        <w:rPr>
          <w:noProof/>
          <w:lang w:eastAsia="tr-TR"/>
        </w:rPr>
        <w:lastRenderedPageBreak/>
        <w:drawing>
          <wp:inline distT="0" distB="0" distL="0" distR="0" wp14:anchorId="1867D155" wp14:editId="3FD90BE0">
            <wp:extent cx="6152083" cy="4421157"/>
            <wp:effectExtent l="0" t="0" r="127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151792" cy="4420948"/>
                    </a:xfrm>
                    <a:prstGeom prst="rect">
                      <a:avLst/>
                    </a:prstGeom>
                    <a:noFill/>
                    <a:ln>
                      <a:noFill/>
                    </a:ln>
                  </pic:spPr>
                </pic:pic>
              </a:graphicData>
            </a:graphic>
          </wp:inline>
        </w:drawing>
      </w:r>
    </w:p>
    <w:p w14:paraId="6F055E15" w14:textId="59E6C8EE" w:rsidR="00EA4165" w:rsidRDefault="00EA4165" w:rsidP="00EA4165">
      <w:pPr>
        <w:jc w:val="center"/>
      </w:pPr>
      <w:r>
        <w:rPr>
          <w:noProof/>
          <w:lang w:eastAsia="tr-TR"/>
        </w:rPr>
        <w:drawing>
          <wp:inline distT="0" distB="0" distL="0" distR="0" wp14:anchorId="61D6612D" wp14:editId="5CC8696A">
            <wp:extent cx="6173507" cy="20955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173507" cy="2095500"/>
                    </a:xfrm>
                    <a:prstGeom prst="rect">
                      <a:avLst/>
                    </a:prstGeom>
                    <a:noFill/>
                    <a:ln>
                      <a:noFill/>
                    </a:ln>
                  </pic:spPr>
                </pic:pic>
              </a:graphicData>
            </a:graphic>
          </wp:inline>
        </w:drawing>
      </w:r>
    </w:p>
    <w:p w14:paraId="3BF73DD2" w14:textId="48ACD042" w:rsidR="00EA4165" w:rsidRDefault="00EA4165" w:rsidP="00EA4165">
      <w:pPr>
        <w:jc w:val="center"/>
      </w:pPr>
      <w:r>
        <w:rPr>
          <w:noProof/>
          <w:lang w:eastAsia="tr-TR"/>
        </w:rPr>
        <w:lastRenderedPageBreak/>
        <w:drawing>
          <wp:inline distT="0" distB="0" distL="0" distR="0" wp14:anchorId="785AD722" wp14:editId="64C2742B">
            <wp:extent cx="6218019" cy="24003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218019" cy="2400300"/>
                    </a:xfrm>
                    <a:prstGeom prst="rect">
                      <a:avLst/>
                    </a:prstGeom>
                    <a:noFill/>
                    <a:ln>
                      <a:noFill/>
                    </a:ln>
                  </pic:spPr>
                </pic:pic>
              </a:graphicData>
            </a:graphic>
          </wp:inline>
        </w:drawing>
      </w:r>
    </w:p>
    <w:p w14:paraId="1277E1F1" w14:textId="77777777" w:rsidR="00EA4165" w:rsidRDefault="00EA4165" w:rsidP="00EA4165">
      <w:pPr>
        <w:jc w:val="center"/>
      </w:pPr>
    </w:p>
    <w:p w14:paraId="25D9A7D0" w14:textId="77777777" w:rsidR="00BB2055" w:rsidRDefault="00BB2055" w:rsidP="00EA4165">
      <w:pPr>
        <w:jc w:val="center"/>
      </w:pPr>
    </w:p>
    <w:p w14:paraId="2A07A816" w14:textId="77777777" w:rsidR="00BB2055" w:rsidRDefault="00BB2055" w:rsidP="00EA4165">
      <w:pPr>
        <w:jc w:val="center"/>
      </w:pPr>
    </w:p>
    <w:p w14:paraId="51EE16F1" w14:textId="76CC50F1" w:rsidR="00EA4165" w:rsidRDefault="00EA4165" w:rsidP="00EA4165">
      <w:pPr>
        <w:jc w:val="center"/>
      </w:pPr>
      <w:r>
        <w:rPr>
          <w:noProof/>
          <w:lang w:eastAsia="tr-TR"/>
        </w:rPr>
        <w:drawing>
          <wp:inline distT="0" distB="0" distL="0" distR="0" wp14:anchorId="1D6AF8EE" wp14:editId="39320F89">
            <wp:extent cx="4972050" cy="100965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972050" cy="1009650"/>
                    </a:xfrm>
                    <a:prstGeom prst="rect">
                      <a:avLst/>
                    </a:prstGeom>
                    <a:noFill/>
                    <a:ln>
                      <a:noFill/>
                    </a:ln>
                  </pic:spPr>
                </pic:pic>
              </a:graphicData>
            </a:graphic>
          </wp:inline>
        </w:drawing>
      </w:r>
      <w:r>
        <w:rPr>
          <w:noProof/>
          <w:lang w:eastAsia="tr-TR"/>
        </w:rPr>
        <w:drawing>
          <wp:inline distT="0" distB="0" distL="0" distR="0" wp14:anchorId="2BDC824D" wp14:editId="74F25F1B">
            <wp:extent cx="4577368" cy="3255264"/>
            <wp:effectExtent l="0" t="0" r="0" b="254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577844" cy="3255602"/>
                    </a:xfrm>
                    <a:prstGeom prst="rect">
                      <a:avLst/>
                    </a:prstGeom>
                    <a:noFill/>
                    <a:ln>
                      <a:noFill/>
                    </a:ln>
                  </pic:spPr>
                </pic:pic>
              </a:graphicData>
            </a:graphic>
          </wp:inline>
        </w:drawing>
      </w:r>
    </w:p>
    <w:p w14:paraId="35F30C52" w14:textId="47CB0DBD" w:rsidR="00EA4165" w:rsidRDefault="00EA4165" w:rsidP="00EA4165">
      <w:pPr>
        <w:jc w:val="center"/>
      </w:pPr>
      <w:r>
        <w:rPr>
          <w:noProof/>
          <w:lang w:eastAsia="tr-TR"/>
        </w:rPr>
        <w:lastRenderedPageBreak/>
        <w:drawing>
          <wp:inline distT="0" distB="0" distL="0" distR="0" wp14:anchorId="457F9485" wp14:editId="1FDE7D77">
            <wp:extent cx="4250131" cy="4373922"/>
            <wp:effectExtent l="0" t="0" r="0" b="762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251633" cy="4375468"/>
                    </a:xfrm>
                    <a:prstGeom prst="rect">
                      <a:avLst/>
                    </a:prstGeom>
                    <a:noFill/>
                    <a:ln>
                      <a:noFill/>
                    </a:ln>
                  </pic:spPr>
                </pic:pic>
              </a:graphicData>
            </a:graphic>
          </wp:inline>
        </w:drawing>
      </w:r>
    </w:p>
    <w:p w14:paraId="482C676D" w14:textId="77777777" w:rsidR="00EA4165" w:rsidRDefault="00EA4165" w:rsidP="00EA4165">
      <w:pPr>
        <w:jc w:val="center"/>
      </w:pPr>
    </w:p>
    <w:p w14:paraId="6A889EEE" w14:textId="79FB8D5E" w:rsidR="00EA4165" w:rsidRDefault="00EA4165" w:rsidP="00EA4165">
      <w:pPr>
        <w:jc w:val="center"/>
      </w:pPr>
      <w:r>
        <w:rPr>
          <w:noProof/>
          <w:lang w:eastAsia="tr-TR"/>
        </w:rPr>
        <w:drawing>
          <wp:inline distT="0" distB="0" distL="0" distR="0" wp14:anchorId="4A719645" wp14:editId="623F09D8">
            <wp:extent cx="4456854" cy="3438144"/>
            <wp:effectExtent l="0" t="0" r="127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456020" cy="3437500"/>
                    </a:xfrm>
                    <a:prstGeom prst="rect">
                      <a:avLst/>
                    </a:prstGeom>
                    <a:noFill/>
                    <a:ln>
                      <a:noFill/>
                    </a:ln>
                  </pic:spPr>
                </pic:pic>
              </a:graphicData>
            </a:graphic>
          </wp:inline>
        </w:drawing>
      </w:r>
    </w:p>
    <w:p w14:paraId="1646049A" w14:textId="12B4689C" w:rsidR="00EA4165" w:rsidRDefault="00EA4165" w:rsidP="00EA4165">
      <w:pPr>
        <w:jc w:val="center"/>
      </w:pPr>
      <w:r>
        <w:rPr>
          <w:noProof/>
          <w:lang w:eastAsia="tr-TR"/>
        </w:rPr>
        <w:lastRenderedPageBreak/>
        <w:drawing>
          <wp:inline distT="0" distB="0" distL="0" distR="0" wp14:anchorId="029EBAC0" wp14:editId="57573613">
            <wp:extent cx="4396435" cy="4524486"/>
            <wp:effectExtent l="0" t="0" r="444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397126" cy="4525197"/>
                    </a:xfrm>
                    <a:prstGeom prst="rect">
                      <a:avLst/>
                    </a:prstGeom>
                    <a:noFill/>
                    <a:ln>
                      <a:noFill/>
                    </a:ln>
                  </pic:spPr>
                </pic:pic>
              </a:graphicData>
            </a:graphic>
          </wp:inline>
        </w:drawing>
      </w:r>
    </w:p>
    <w:p w14:paraId="172B5041" w14:textId="22495F5A" w:rsidR="00EA4165" w:rsidRDefault="00EA4165" w:rsidP="00EA4165">
      <w:pPr>
        <w:jc w:val="center"/>
      </w:pPr>
      <w:r>
        <w:rPr>
          <w:noProof/>
          <w:lang w:eastAsia="tr-TR"/>
        </w:rPr>
        <w:drawing>
          <wp:inline distT="0" distB="0" distL="0" distR="0" wp14:anchorId="1E6EF786" wp14:editId="0C48DAE2">
            <wp:extent cx="4650904" cy="4099102"/>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656625" cy="4104144"/>
                    </a:xfrm>
                    <a:prstGeom prst="rect">
                      <a:avLst/>
                    </a:prstGeom>
                    <a:noFill/>
                    <a:ln>
                      <a:noFill/>
                    </a:ln>
                  </pic:spPr>
                </pic:pic>
              </a:graphicData>
            </a:graphic>
          </wp:inline>
        </w:drawing>
      </w:r>
    </w:p>
    <w:p w14:paraId="73B28BF3" w14:textId="3C7C65E4" w:rsidR="00EA4165" w:rsidRDefault="00EA4165" w:rsidP="00EA4165">
      <w:pPr>
        <w:jc w:val="center"/>
      </w:pPr>
      <w:r>
        <w:rPr>
          <w:noProof/>
          <w:lang w:eastAsia="tr-TR"/>
        </w:rPr>
        <w:lastRenderedPageBreak/>
        <w:drawing>
          <wp:inline distT="0" distB="0" distL="0" distR="0" wp14:anchorId="221A83C2" wp14:editId="094582F6">
            <wp:extent cx="4351313" cy="280035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359761" cy="2805787"/>
                    </a:xfrm>
                    <a:prstGeom prst="rect">
                      <a:avLst/>
                    </a:prstGeom>
                    <a:noFill/>
                    <a:ln>
                      <a:noFill/>
                    </a:ln>
                  </pic:spPr>
                </pic:pic>
              </a:graphicData>
            </a:graphic>
          </wp:inline>
        </w:drawing>
      </w:r>
    </w:p>
    <w:p w14:paraId="23AFEE47" w14:textId="2EE97E65" w:rsidR="00EA4165" w:rsidRDefault="00EA4165" w:rsidP="00EA4165">
      <w:pPr>
        <w:jc w:val="center"/>
      </w:pPr>
      <w:r>
        <w:rPr>
          <w:noProof/>
          <w:lang w:eastAsia="tr-TR"/>
        </w:rPr>
        <w:drawing>
          <wp:inline distT="0" distB="0" distL="0" distR="0" wp14:anchorId="6E3D7D2B" wp14:editId="34C849A4">
            <wp:extent cx="4286250" cy="705726"/>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289807" cy="706312"/>
                    </a:xfrm>
                    <a:prstGeom prst="rect">
                      <a:avLst/>
                    </a:prstGeom>
                    <a:noFill/>
                    <a:ln>
                      <a:noFill/>
                    </a:ln>
                  </pic:spPr>
                </pic:pic>
              </a:graphicData>
            </a:graphic>
          </wp:inline>
        </w:drawing>
      </w:r>
    </w:p>
    <w:p w14:paraId="2F54DD28" w14:textId="04307BBB" w:rsidR="00EA4165" w:rsidRDefault="00EA4165" w:rsidP="00EA4165">
      <w:pPr>
        <w:jc w:val="center"/>
      </w:pPr>
      <w:r>
        <w:rPr>
          <w:noProof/>
          <w:lang w:eastAsia="tr-TR"/>
        </w:rPr>
        <w:drawing>
          <wp:inline distT="0" distB="0" distL="0" distR="0" wp14:anchorId="47F7D6B4" wp14:editId="46811918">
            <wp:extent cx="4499396" cy="3884371"/>
            <wp:effectExtent l="0" t="0" r="0" b="190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500195" cy="3885061"/>
                    </a:xfrm>
                    <a:prstGeom prst="rect">
                      <a:avLst/>
                    </a:prstGeom>
                    <a:noFill/>
                    <a:ln>
                      <a:noFill/>
                    </a:ln>
                  </pic:spPr>
                </pic:pic>
              </a:graphicData>
            </a:graphic>
          </wp:inline>
        </w:drawing>
      </w:r>
    </w:p>
    <w:p w14:paraId="65B50652" w14:textId="55C549A2" w:rsidR="00EA4165" w:rsidRDefault="00EA4165" w:rsidP="00EA4165">
      <w:pPr>
        <w:jc w:val="center"/>
      </w:pPr>
      <w:r>
        <w:rPr>
          <w:noProof/>
          <w:lang w:eastAsia="tr-TR"/>
        </w:rPr>
        <w:lastRenderedPageBreak/>
        <w:drawing>
          <wp:inline distT="0" distB="0" distL="0" distR="0" wp14:anchorId="09F48971" wp14:editId="13C65ABB">
            <wp:extent cx="4048125" cy="4771703"/>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048125" cy="4771703"/>
                    </a:xfrm>
                    <a:prstGeom prst="rect">
                      <a:avLst/>
                    </a:prstGeom>
                    <a:noFill/>
                    <a:ln>
                      <a:noFill/>
                    </a:ln>
                  </pic:spPr>
                </pic:pic>
              </a:graphicData>
            </a:graphic>
          </wp:inline>
        </w:drawing>
      </w:r>
    </w:p>
    <w:p w14:paraId="6CC059DE" w14:textId="2F948A5B" w:rsidR="00EA4165" w:rsidRDefault="00EA4165" w:rsidP="00EA4165">
      <w:pPr>
        <w:jc w:val="center"/>
      </w:pPr>
      <w:r>
        <w:rPr>
          <w:noProof/>
          <w:lang w:eastAsia="tr-TR"/>
        </w:rPr>
        <w:drawing>
          <wp:inline distT="0" distB="0" distL="0" distR="0" wp14:anchorId="0549638F" wp14:editId="09A406BE">
            <wp:extent cx="4216474" cy="17907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216474" cy="1790700"/>
                    </a:xfrm>
                    <a:prstGeom prst="rect">
                      <a:avLst/>
                    </a:prstGeom>
                    <a:noFill/>
                    <a:ln>
                      <a:noFill/>
                    </a:ln>
                  </pic:spPr>
                </pic:pic>
              </a:graphicData>
            </a:graphic>
          </wp:inline>
        </w:drawing>
      </w:r>
    </w:p>
    <w:p w14:paraId="2A4490F0" w14:textId="49F0D0DF" w:rsidR="00EA4165" w:rsidRDefault="00EA4165" w:rsidP="00EA4165">
      <w:pPr>
        <w:jc w:val="center"/>
      </w:pPr>
      <w:r>
        <w:rPr>
          <w:noProof/>
          <w:lang w:eastAsia="tr-TR"/>
        </w:rPr>
        <w:lastRenderedPageBreak/>
        <w:drawing>
          <wp:inline distT="0" distB="0" distL="0" distR="0" wp14:anchorId="6B7D1E91" wp14:editId="46658660">
            <wp:extent cx="3734883" cy="3694176"/>
            <wp:effectExtent l="0" t="0" r="0" b="19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739343" cy="3698587"/>
                    </a:xfrm>
                    <a:prstGeom prst="rect">
                      <a:avLst/>
                    </a:prstGeom>
                    <a:noFill/>
                    <a:ln>
                      <a:noFill/>
                    </a:ln>
                  </pic:spPr>
                </pic:pic>
              </a:graphicData>
            </a:graphic>
          </wp:inline>
        </w:drawing>
      </w:r>
    </w:p>
    <w:p w14:paraId="23790142" w14:textId="07349FBC" w:rsidR="00EA4165" w:rsidRDefault="00EA4165" w:rsidP="00EA4165">
      <w:pPr>
        <w:jc w:val="center"/>
      </w:pPr>
      <w:r>
        <w:rPr>
          <w:noProof/>
          <w:lang w:eastAsia="tr-TR"/>
        </w:rPr>
        <w:drawing>
          <wp:inline distT="0" distB="0" distL="0" distR="0" wp14:anchorId="3A0A94AA" wp14:editId="30DE9412">
            <wp:extent cx="3811220" cy="2211962"/>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814842" cy="2214064"/>
                    </a:xfrm>
                    <a:prstGeom prst="rect">
                      <a:avLst/>
                    </a:prstGeom>
                    <a:noFill/>
                    <a:ln>
                      <a:noFill/>
                    </a:ln>
                  </pic:spPr>
                </pic:pic>
              </a:graphicData>
            </a:graphic>
          </wp:inline>
        </w:drawing>
      </w:r>
    </w:p>
    <w:p w14:paraId="7432120C" w14:textId="730E00A4" w:rsidR="00EA4165" w:rsidRDefault="00EA4165" w:rsidP="00EA4165">
      <w:pPr>
        <w:jc w:val="center"/>
      </w:pPr>
      <w:r>
        <w:rPr>
          <w:noProof/>
          <w:lang w:eastAsia="tr-TR"/>
        </w:rPr>
        <w:drawing>
          <wp:inline distT="0" distB="0" distL="0" distR="0" wp14:anchorId="42F61E7E" wp14:editId="02E3E144">
            <wp:extent cx="3651108" cy="2566718"/>
            <wp:effectExtent l="0" t="0" r="6985" b="508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657283" cy="2571059"/>
                    </a:xfrm>
                    <a:prstGeom prst="rect">
                      <a:avLst/>
                    </a:prstGeom>
                    <a:noFill/>
                    <a:ln>
                      <a:noFill/>
                    </a:ln>
                  </pic:spPr>
                </pic:pic>
              </a:graphicData>
            </a:graphic>
          </wp:inline>
        </w:drawing>
      </w:r>
    </w:p>
    <w:p w14:paraId="04076AB0" w14:textId="726537BE" w:rsidR="00926D0A" w:rsidRPr="00926D0A" w:rsidRDefault="00926D0A" w:rsidP="00C96EA2">
      <w:pPr>
        <w:pBdr>
          <w:top w:val="single" w:sz="18" w:space="1" w:color="auto"/>
          <w:left w:val="single" w:sz="18" w:space="4" w:color="auto"/>
          <w:bottom w:val="single" w:sz="18" w:space="1" w:color="auto"/>
          <w:right w:val="single" w:sz="18" w:space="4" w:color="auto"/>
        </w:pBdr>
        <w:jc w:val="both"/>
      </w:pPr>
      <w:proofErr w:type="spellStart"/>
      <w:r>
        <w:rPr>
          <w:rFonts w:ascii="Helvetica" w:hAnsi="Helvetica" w:cs="Helvetica"/>
          <w:color w:val="404040"/>
          <w:sz w:val="21"/>
          <w:szCs w:val="21"/>
          <w:shd w:val="clear" w:color="auto" w:fill="EFEFEF"/>
        </w:rPr>
        <w:lastRenderedPageBreak/>
        <w:t>Last</w:t>
      </w:r>
      <w:proofErr w:type="spellEnd"/>
      <w:r>
        <w:rPr>
          <w:rFonts w:ascii="Helvetica" w:hAnsi="Helvetica" w:cs="Helvetica"/>
          <w:color w:val="404040"/>
          <w:sz w:val="21"/>
          <w:szCs w:val="21"/>
          <w:shd w:val="clear" w:color="auto" w:fill="EFEFEF"/>
        </w:rPr>
        <w:t xml:space="preserve"> </w:t>
      </w:r>
      <w:proofErr w:type="spellStart"/>
      <w:r>
        <w:rPr>
          <w:rFonts w:ascii="Helvetica" w:hAnsi="Helvetica" w:cs="Helvetica"/>
          <w:color w:val="404040"/>
          <w:sz w:val="21"/>
          <w:szCs w:val="21"/>
          <w:shd w:val="clear" w:color="auto" w:fill="EFEFEF"/>
        </w:rPr>
        <w:t>year</w:t>
      </w:r>
      <w:proofErr w:type="spellEnd"/>
      <w:r>
        <w:rPr>
          <w:rFonts w:ascii="Helvetica" w:hAnsi="Helvetica" w:cs="Helvetica"/>
          <w:color w:val="404040"/>
          <w:sz w:val="21"/>
          <w:szCs w:val="21"/>
          <w:shd w:val="clear" w:color="auto" w:fill="EFEFEF"/>
        </w:rPr>
        <w:t xml:space="preserve"> Morgan </w:t>
      </w:r>
      <w:proofErr w:type="spellStart"/>
      <w:r>
        <w:rPr>
          <w:rFonts w:ascii="Helvetica" w:hAnsi="Helvetica" w:cs="Helvetica"/>
          <w:color w:val="404040"/>
          <w:sz w:val="21"/>
          <w:szCs w:val="21"/>
          <w:shd w:val="clear" w:color="auto" w:fill="EFEFEF"/>
        </w:rPr>
        <w:t>Stanley</w:t>
      </w:r>
      <w:proofErr w:type="spellEnd"/>
      <w:r>
        <w:rPr>
          <w:rFonts w:ascii="Helvetica" w:hAnsi="Helvetica" w:cs="Helvetica"/>
          <w:color w:val="404040"/>
          <w:sz w:val="21"/>
          <w:szCs w:val="21"/>
          <w:shd w:val="clear" w:color="auto" w:fill="EFEFEF"/>
        </w:rPr>
        <w:t xml:space="preserve"> coined the phrase the “Fragile Five,” lumping South Africa together with India, Brazil, Indonesia and Turkey as being the countries that were most at risk when the Federal Reserve started tapering off its Quantitative Easing program.</w:t>
      </w:r>
      <w:r>
        <w:rPr>
          <w:rFonts w:ascii="Helvetica" w:hAnsi="Helvetica" w:cs="Helvetica"/>
          <w:color w:val="404040"/>
          <w:sz w:val="21"/>
          <w:szCs w:val="21"/>
        </w:rPr>
        <w:t xml:space="preserve"> </w:t>
      </w:r>
      <w:r>
        <w:rPr>
          <w:rFonts w:ascii="Helvetica" w:hAnsi="Helvetica" w:cs="Helvetica"/>
          <w:color w:val="404040"/>
          <w:sz w:val="21"/>
          <w:szCs w:val="21"/>
          <w:shd w:val="clear" w:color="auto" w:fill="EFEFEF"/>
        </w:rPr>
        <w:t>But is it fair for South Africa to be lumped together with these other economies, as being susceptible to a flight of foreign capital when the injection of cheap money inevitably comes to an end?</w:t>
      </w:r>
    </w:p>
    <w:p w14:paraId="2B949065" w14:textId="121BFFE8" w:rsidR="00926D0A" w:rsidRDefault="00F63176" w:rsidP="00C96EA2">
      <w:pPr>
        <w:pBdr>
          <w:top w:val="single" w:sz="18" w:space="1" w:color="auto"/>
          <w:left w:val="single" w:sz="18" w:space="4" w:color="auto"/>
          <w:bottom w:val="single" w:sz="18" w:space="1" w:color="auto"/>
          <w:right w:val="single" w:sz="18" w:space="4" w:color="auto"/>
        </w:pBdr>
        <w:shd w:val="clear" w:color="auto" w:fill="EFEFEF"/>
        <w:spacing w:line="315" w:lineRule="atLeast"/>
        <w:jc w:val="both"/>
        <w:rPr>
          <w:rFonts w:ascii="Helvetica" w:hAnsi="Helvetica" w:cs="Helvetica"/>
          <w:color w:val="404040"/>
          <w:sz w:val="21"/>
          <w:szCs w:val="21"/>
        </w:rPr>
      </w:pPr>
      <w:hyperlink r:id="rId124" w:tooltip="Fragile Five - SA Twin Deficits Spells Danger (click to close)" w:history="1">
        <w:r w:rsidR="00926D0A">
          <w:rPr>
            <w:rFonts w:ascii="Helvetica" w:hAnsi="Helvetica" w:cs="Helvetica"/>
            <w:noProof/>
            <w:color w:val="0088CC"/>
            <w:sz w:val="21"/>
            <w:szCs w:val="21"/>
            <w:lang w:eastAsia="tr-TR"/>
          </w:rPr>
          <w:drawing>
            <wp:inline distT="0" distB="0" distL="0" distR="0" wp14:anchorId="45955400" wp14:editId="57FFA74C">
              <wp:extent cx="5725236" cy="3794077"/>
              <wp:effectExtent l="0" t="0" r="0" b="0"/>
              <wp:docPr id="90" name="Picture 90" descr="Fragile Five - SA Twin Deficits Spells Danger">
                <a:hlinkClick xmlns:a="http://schemas.openxmlformats.org/drawingml/2006/main" r:id="rId124" tooltip="&quot;Fragile Five - SA Twin Deficits Spells Danger (click to clos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Fragile Five - SA Twin Deficits Spells Danger">
                        <a:hlinkClick r:id="rId124" tooltip="&quot;Fragile Five - SA Twin Deficits Spells Danger (click to close)&quot;"/>
                      </pic:cNvPr>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725308" cy="3794125"/>
                      </a:xfrm>
                      <a:prstGeom prst="rect">
                        <a:avLst/>
                      </a:prstGeom>
                      <a:noFill/>
                      <a:ln>
                        <a:noFill/>
                      </a:ln>
                    </pic:spPr>
                  </pic:pic>
                </a:graphicData>
              </a:graphic>
            </wp:inline>
          </w:drawing>
        </w:r>
        <w:r w:rsidR="00926D0A">
          <w:rPr>
            <w:rStyle w:val="Kpr"/>
            <w:rFonts w:ascii="Helvetica" w:hAnsi="Helvetica" w:cs="Helvetica"/>
            <w:color w:val="0088CC"/>
            <w:sz w:val="21"/>
            <w:szCs w:val="21"/>
          </w:rPr>
          <w:t>Click to see full size...</w:t>
        </w:r>
      </w:hyperlink>
    </w:p>
    <w:p w14:paraId="12ED5255" w14:textId="2773D107" w:rsidR="00926D0A" w:rsidRPr="00C96EA2" w:rsidRDefault="00926D0A" w:rsidP="0070312D">
      <w:pPr>
        <w:pBdr>
          <w:top w:val="single" w:sz="18" w:space="1" w:color="auto"/>
          <w:left w:val="single" w:sz="18" w:space="4" w:color="auto"/>
          <w:bottom w:val="single" w:sz="18" w:space="1" w:color="auto"/>
          <w:right w:val="single" w:sz="18" w:space="4" w:color="auto"/>
        </w:pBdr>
        <w:spacing w:line="240" w:lineRule="auto"/>
        <w:rPr>
          <w:rFonts w:ascii="Times New Roman" w:hAnsi="Times New Roman"/>
          <w:sz w:val="24"/>
          <w:szCs w:val="24"/>
        </w:rPr>
      </w:pPr>
      <w:r>
        <w:rPr>
          <w:rFonts w:ascii="Helvetica" w:hAnsi="Helvetica" w:cs="Helvetica"/>
          <w:color w:val="404040"/>
          <w:sz w:val="21"/>
          <w:szCs w:val="21"/>
        </w:rPr>
        <w:br/>
      </w:r>
      <w:r>
        <w:rPr>
          <w:rFonts w:ascii="Helvetica" w:hAnsi="Helvetica" w:cs="Helvetica"/>
          <w:color w:val="404040"/>
          <w:sz w:val="21"/>
          <w:szCs w:val="21"/>
          <w:shd w:val="clear" w:color="auto" w:fill="EFEFEF"/>
        </w:rPr>
        <w:t>The chart shows a history of the Current Account (what the country receives from trade of goods, services and investments offshore, less what it spends) as well as the Fiscal (Budget) Account (what the government earns in taxes, less what it spends), both reflected as a percentage of GDP.</w:t>
      </w:r>
      <w:r>
        <w:rPr>
          <w:rFonts w:ascii="Helvetica" w:hAnsi="Helvetica" w:cs="Helvetica"/>
          <w:color w:val="404040"/>
          <w:sz w:val="21"/>
          <w:szCs w:val="21"/>
        </w:rPr>
        <w:br/>
      </w:r>
      <w:r>
        <w:rPr>
          <w:rFonts w:ascii="Helvetica" w:hAnsi="Helvetica" w:cs="Helvetica"/>
          <w:color w:val="404040"/>
          <w:sz w:val="21"/>
          <w:szCs w:val="21"/>
        </w:rPr>
        <w:br/>
      </w:r>
      <w:r>
        <w:rPr>
          <w:rFonts w:ascii="Helvetica" w:hAnsi="Helvetica" w:cs="Helvetica"/>
          <w:color w:val="404040"/>
          <w:sz w:val="21"/>
          <w:szCs w:val="21"/>
          <w:shd w:val="clear" w:color="auto" w:fill="EFEFEF"/>
        </w:rPr>
        <w:t>As you can clearly see, in 2000 there was a zero Combined deficit, but since then the situation has steadily deteriorated to the point where 2013 recorded a Combined deficit of 11% of GDP!</w:t>
      </w:r>
      <w:r>
        <w:rPr>
          <w:rFonts w:ascii="Helvetica" w:hAnsi="Helvetica" w:cs="Helvetica"/>
          <w:color w:val="404040"/>
          <w:sz w:val="21"/>
          <w:szCs w:val="21"/>
        </w:rPr>
        <w:br/>
      </w:r>
      <w:r>
        <w:rPr>
          <w:rFonts w:ascii="Helvetica" w:hAnsi="Helvetica" w:cs="Helvetica"/>
          <w:color w:val="404040"/>
          <w:sz w:val="21"/>
          <w:szCs w:val="21"/>
        </w:rPr>
        <w:br/>
        <w:t>Well, if you spend 11% more than you earn, you need to borrow to make up the shortfall. Fortunately, because of low interest rates overseas, foreigners have been happy to bring their money into our markets (to earn a</w:t>
      </w:r>
      <w:r>
        <w:rPr>
          <w:rStyle w:val="apple-converted-space"/>
          <w:rFonts w:ascii="Helvetica" w:hAnsi="Helvetica" w:cs="Helvetica"/>
          <w:color w:val="404040"/>
          <w:sz w:val="21"/>
          <w:szCs w:val="21"/>
        </w:rPr>
        <w:t> </w:t>
      </w:r>
      <w:r>
        <w:rPr>
          <w:rFonts w:ascii="Helvetica" w:hAnsi="Helvetica" w:cs="Helvetica"/>
          <w:i/>
          <w:iCs/>
          <w:color w:val="404040"/>
          <w:sz w:val="21"/>
          <w:szCs w:val="21"/>
        </w:rPr>
        <w:t>premium return</w:t>
      </w:r>
      <w:r>
        <w:rPr>
          <w:rFonts w:ascii="Helvetica" w:hAnsi="Helvetica" w:cs="Helvetica"/>
          <w:color w:val="404040"/>
          <w:sz w:val="21"/>
          <w:szCs w:val="21"/>
        </w:rPr>
        <w:t>).</w:t>
      </w:r>
      <w:r>
        <w:rPr>
          <w:rStyle w:val="apple-converted-space"/>
          <w:rFonts w:ascii="Helvetica" w:hAnsi="Helvetica" w:cs="Helvetica"/>
          <w:color w:val="404040"/>
          <w:sz w:val="21"/>
          <w:szCs w:val="21"/>
        </w:rPr>
        <w:t> </w:t>
      </w:r>
      <w:r>
        <w:rPr>
          <w:rFonts w:ascii="Helvetica" w:hAnsi="Helvetica" w:cs="Helvetica"/>
          <w:color w:val="404040"/>
          <w:sz w:val="21"/>
          <w:szCs w:val="21"/>
        </w:rPr>
        <w:br/>
      </w:r>
    </w:p>
    <w:p w14:paraId="2D76FE8F" w14:textId="77777777" w:rsidR="00EA4165" w:rsidRDefault="00EA4165" w:rsidP="00EA4165">
      <w:pPr>
        <w:jc w:val="center"/>
      </w:pPr>
    </w:p>
    <w:p w14:paraId="5BE974BD" w14:textId="152FD61C" w:rsidR="008371FA" w:rsidRDefault="008371FA" w:rsidP="003412D3">
      <w:pPr>
        <w:jc w:val="both"/>
        <w:rPr>
          <w:rFonts w:ascii="Times New Roman" w:hAnsi="Times New Roman"/>
          <w:b/>
          <w:sz w:val="28"/>
          <w:szCs w:val="28"/>
        </w:rPr>
      </w:pPr>
    </w:p>
    <w:p w14:paraId="17F62998" w14:textId="77777777" w:rsidR="001F0778" w:rsidRDefault="001F0778" w:rsidP="00AB4C58">
      <w:pPr>
        <w:shd w:val="clear" w:color="auto" w:fill="FFFFFF"/>
        <w:spacing w:after="240" w:line="240" w:lineRule="auto"/>
        <w:rPr>
          <w:rFonts w:ascii="Georgia" w:eastAsia="Times New Roman" w:hAnsi="Georgia"/>
          <w:color w:val="333333"/>
          <w:sz w:val="24"/>
          <w:szCs w:val="24"/>
          <w:lang w:eastAsia="tr-TR"/>
        </w:rPr>
      </w:pPr>
    </w:p>
    <w:p w14:paraId="55D7086D" w14:textId="77777777" w:rsidR="001F0778" w:rsidRDefault="001F0778" w:rsidP="00AB4C58">
      <w:pPr>
        <w:shd w:val="clear" w:color="auto" w:fill="FFFFFF"/>
        <w:spacing w:after="240" w:line="240" w:lineRule="auto"/>
        <w:rPr>
          <w:rFonts w:ascii="Georgia" w:eastAsia="Times New Roman" w:hAnsi="Georgia"/>
          <w:color w:val="333333"/>
          <w:sz w:val="24"/>
          <w:szCs w:val="24"/>
          <w:lang w:eastAsia="tr-TR"/>
        </w:rPr>
      </w:pPr>
    </w:p>
    <w:p w14:paraId="3E317CCE" w14:textId="77777777" w:rsidR="001F0778" w:rsidRDefault="001F0778" w:rsidP="001F0778">
      <w:pPr>
        <w:pStyle w:val="z-Formunst"/>
        <w:pBdr>
          <w:top w:val="single" w:sz="18" w:space="1" w:color="auto"/>
          <w:left w:val="single" w:sz="18" w:space="4" w:color="auto"/>
          <w:bottom w:val="single" w:sz="18" w:space="1" w:color="auto"/>
          <w:right w:val="single" w:sz="18" w:space="4" w:color="auto"/>
        </w:pBdr>
        <w:jc w:val="both"/>
      </w:pPr>
      <w:r>
        <w:lastRenderedPageBreak/>
        <w:t>Top of Form</w:t>
      </w:r>
    </w:p>
    <w:p w14:paraId="5948EC50" w14:textId="77777777" w:rsidR="001F0778" w:rsidRDefault="001F0778" w:rsidP="001F0778">
      <w:pPr>
        <w:pStyle w:val="z-FormunAlt"/>
        <w:pBdr>
          <w:top w:val="single" w:sz="18" w:space="1" w:color="auto"/>
          <w:left w:val="single" w:sz="18" w:space="4" w:color="auto"/>
          <w:bottom w:val="single" w:sz="18" w:space="1" w:color="auto"/>
          <w:right w:val="single" w:sz="18" w:space="4" w:color="auto"/>
        </w:pBdr>
        <w:jc w:val="both"/>
      </w:pPr>
      <w:r>
        <w:t>Bottom of Form</w:t>
      </w:r>
    </w:p>
    <w:p w14:paraId="5D9E8C75" w14:textId="63E1C60B" w:rsidR="001F0778" w:rsidRDefault="001F0778" w:rsidP="001F0778">
      <w:pPr>
        <w:pStyle w:val="Balk1"/>
        <w:pBdr>
          <w:top w:val="single" w:sz="18" w:space="1" w:color="auto"/>
          <w:left w:val="single" w:sz="18" w:space="4" w:color="auto"/>
          <w:bottom w:val="single" w:sz="18" w:space="1" w:color="auto"/>
          <w:right w:val="single" w:sz="18" w:space="4" w:color="auto"/>
        </w:pBdr>
        <w:shd w:val="clear" w:color="auto" w:fill="FFFFFF"/>
        <w:spacing w:before="0" w:after="90"/>
        <w:jc w:val="both"/>
        <w:rPr>
          <w:rFonts w:ascii="Georgia" w:hAnsi="Georgia"/>
          <w:color w:val="333333"/>
        </w:rPr>
      </w:pPr>
      <w:r>
        <w:rPr>
          <w:noProof/>
          <w:color w:val="333333"/>
          <w:lang w:eastAsia="tr-TR"/>
        </w:rPr>
        <w:drawing>
          <wp:inline distT="0" distB="0" distL="0" distR="0" wp14:anchorId="39EFE887" wp14:editId="50DD1A88">
            <wp:extent cx="5691382" cy="768096"/>
            <wp:effectExtent l="0" t="0" r="0" b="0"/>
            <wp:docPr id="89" name="Picture 89" descr="Paul Krugman - New York Times Blog">
              <a:hlinkClick xmlns:a="http://schemas.openxmlformats.org/drawingml/2006/main" r:id="rId126" tooltip="&quot;Go to Paul Krugman Hom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Paul Krugman - New York Times Blog">
                      <a:hlinkClick r:id="rId126" tooltip="&quot;Go to Paul Krugman Home&quot;"/>
                    </pic:cNvPr>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715000" cy="771283"/>
                    </a:xfrm>
                    <a:prstGeom prst="rect">
                      <a:avLst/>
                    </a:prstGeom>
                    <a:noFill/>
                    <a:ln>
                      <a:noFill/>
                    </a:ln>
                  </pic:spPr>
                </pic:pic>
              </a:graphicData>
            </a:graphic>
          </wp:inline>
        </w:drawing>
      </w:r>
    </w:p>
    <w:p w14:paraId="267F44B7" w14:textId="28532305" w:rsidR="001F0778" w:rsidRDefault="001F0778" w:rsidP="001F0778">
      <w:pPr>
        <w:pBdr>
          <w:top w:val="single" w:sz="18" w:space="1" w:color="auto"/>
          <w:left w:val="single" w:sz="18" w:space="4" w:color="auto"/>
          <w:bottom w:val="single" w:sz="18" w:space="1" w:color="auto"/>
          <w:right w:val="single" w:sz="18" w:space="4" w:color="auto"/>
        </w:pBdr>
        <w:shd w:val="clear" w:color="auto" w:fill="FFFFFF"/>
        <w:jc w:val="both"/>
        <w:rPr>
          <w:rFonts w:ascii="Georgia" w:hAnsi="Georgia"/>
          <w:color w:val="333333"/>
        </w:rPr>
      </w:pPr>
      <w:r>
        <w:rPr>
          <w:rStyle w:val="apple-converted-space"/>
          <w:rFonts w:ascii="Georgia" w:hAnsi="Georgia"/>
          <w:color w:val="333333"/>
        </w:rPr>
        <w:t> </w:t>
      </w:r>
      <w:r>
        <w:rPr>
          <w:rFonts w:ascii="Georgia" w:hAnsi="Georgia"/>
          <w:color w:val="333333"/>
        </w:rPr>
        <w:t xml:space="preserve">MARCH 28, 2013 </w:t>
      </w:r>
    </w:p>
    <w:p w14:paraId="00C7F2F3" w14:textId="77777777" w:rsidR="001F0778" w:rsidRPr="001F0778" w:rsidRDefault="001F0778" w:rsidP="001F0778">
      <w:pPr>
        <w:pStyle w:val="story-body-text"/>
        <w:pBdr>
          <w:top w:val="single" w:sz="18" w:space="1" w:color="auto"/>
          <w:left w:val="single" w:sz="18" w:space="4" w:color="auto"/>
          <w:bottom w:val="single" w:sz="18" w:space="1" w:color="auto"/>
          <w:right w:val="single" w:sz="18" w:space="4" w:color="auto"/>
        </w:pBdr>
        <w:shd w:val="clear" w:color="auto" w:fill="FFFFFF"/>
        <w:spacing w:before="0" w:beforeAutospacing="0" w:after="240" w:afterAutospacing="0"/>
        <w:jc w:val="both"/>
        <w:rPr>
          <w:rFonts w:ascii="Georgia" w:hAnsi="Georgia"/>
          <w:b/>
          <w:color w:val="FF0000"/>
          <w:sz w:val="32"/>
          <w:szCs w:val="32"/>
        </w:rPr>
      </w:pPr>
      <w:r w:rsidRPr="001F0778">
        <w:rPr>
          <w:rFonts w:ascii="Georgia" w:hAnsi="Georgia"/>
          <w:b/>
          <w:color w:val="FF0000"/>
          <w:sz w:val="32"/>
          <w:szCs w:val="32"/>
        </w:rPr>
        <w:t xml:space="preserve">Twins No More </w:t>
      </w:r>
    </w:p>
    <w:p w14:paraId="7B7BDCA5" w14:textId="11C00642" w:rsidR="001F0778" w:rsidRDefault="001F0778" w:rsidP="001F0778">
      <w:pPr>
        <w:pStyle w:val="story-body-text"/>
        <w:pBdr>
          <w:top w:val="single" w:sz="18" w:space="1" w:color="auto"/>
          <w:left w:val="single" w:sz="18" w:space="4" w:color="auto"/>
          <w:bottom w:val="single" w:sz="18" w:space="1" w:color="auto"/>
          <w:right w:val="single" w:sz="18" w:space="4" w:color="auto"/>
        </w:pBdr>
        <w:shd w:val="clear" w:color="auto" w:fill="FFFFFF"/>
        <w:spacing w:before="0" w:beforeAutospacing="0" w:after="240" w:afterAutospacing="0"/>
        <w:jc w:val="both"/>
        <w:rPr>
          <w:rFonts w:ascii="Georgia" w:hAnsi="Georgia"/>
          <w:color w:val="333333"/>
        </w:rPr>
      </w:pPr>
      <w:r>
        <w:rPr>
          <w:rFonts w:ascii="Georgia" w:hAnsi="Georgia"/>
          <w:color w:val="333333"/>
        </w:rPr>
        <w:t xml:space="preserve">Back in the Reagan years two unprecedented things began happening to the US economy. For the first time ever, we began running </w:t>
      </w:r>
      <w:r w:rsidRPr="0070312D">
        <w:rPr>
          <w:rFonts w:ascii="Georgia" w:hAnsi="Georgia"/>
          <w:b/>
          <w:color w:val="333333"/>
        </w:rPr>
        <w:t>large peacetime budget deficits</w:t>
      </w:r>
      <w:r>
        <w:rPr>
          <w:rFonts w:ascii="Georgia" w:hAnsi="Georgia"/>
          <w:color w:val="333333"/>
        </w:rPr>
        <w:t xml:space="preserve">; and for the first time ever we began running </w:t>
      </w:r>
      <w:r w:rsidRPr="0070312D">
        <w:rPr>
          <w:rFonts w:ascii="Georgia" w:hAnsi="Georgia"/>
          <w:b/>
          <w:color w:val="333333"/>
        </w:rPr>
        <w:t>large trade deficits</w:t>
      </w:r>
      <w:r>
        <w:rPr>
          <w:rFonts w:ascii="Georgia" w:hAnsi="Georgia"/>
          <w:color w:val="333333"/>
        </w:rPr>
        <w:t>. In a famous analysis, Martin Feldstein pronounced them “</w:t>
      </w:r>
      <w:r w:rsidRPr="001F0778">
        <w:rPr>
          <w:rFonts w:ascii="Georgia" w:hAnsi="Georgia"/>
          <w:color w:val="FF0000"/>
        </w:rPr>
        <w:t>twin deficits</w:t>
      </w:r>
      <w:r>
        <w:rPr>
          <w:rFonts w:ascii="Georgia" w:hAnsi="Georgia"/>
          <w:color w:val="333333"/>
        </w:rPr>
        <w:t xml:space="preserve">”, linking the external deficit to the budget deficit, a proposition that made sense at the time: </w:t>
      </w:r>
      <w:r w:rsidRPr="001F0778">
        <w:rPr>
          <w:rFonts w:ascii="Georgia" w:hAnsi="Georgia"/>
          <w:b/>
          <w:color w:val="333333"/>
        </w:rPr>
        <w:t>the budget deficit was helping to drive up interest rates, and high rates led to an overvalued dollar</w:t>
      </w:r>
      <w:r>
        <w:rPr>
          <w:rFonts w:ascii="Georgia" w:hAnsi="Georgia"/>
          <w:color w:val="333333"/>
        </w:rPr>
        <w:t>.</w:t>
      </w:r>
    </w:p>
    <w:p w14:paraId="59CCA0AC" w14:textId="77777777" w:rsidR="001F0778" w:rsidRDefault="001F0778" w:rsidP="001F0778">
      <w:pPr>
        <w:pStyle w:val="story-body-text"/>
        <w:pBdr>
          <w:top w:val="single" w:sz="18" w:space="1" w:color="auto"/>
          <w:left w:val="single" w:sz="18" w:space="4" w:color="auto"/>
          <w:bottom w:val="single" w:sz="18" w:space="1" w:color="auto"/>
          <w:right w:val="single" w:sz="18" w:space="4" w:color="auto"/>
        </w:pBdr>
        <w:shd w:val="clear" w:color="auto" w:fill="FFFFFF"/>
        <w:spacing w:before="0" w:beforeAutospacing="0" w:after="240" w:afterAutospacing="0"/>
        <w:jc w:val="both"/>
        <w:rPr>
          <w:rFonts w:ascii="Georgia" w:hAnsi="Georgia"/>
          <w:color w:val="333333"/>
        </w:rPr>
      </w:pPr>
      <w:r>
        <w:rPr>
          <w:rFonts w:ascii="Georgia" w:hAnsi="Georgia"/>
          <w:color w:val="333333"/>
        </w:rPr>
        <w:t>It’s occurred to me recently that much discussion of deficits these days implicitly assumes that something similar applies in today’s world — that by running budget deficits we’re indebting ourselves, as a nation, to foreigners (especially China). So it’s worth pointing out that this isn’t remotely true.</w:t>
      </w:r>
    </w:p>
    <w:p w14:paraId="04138BD5" w14:textId="403221B7" w:rsidR="001F0778" w:rsidRDefault="001F0778" w:rsidP="001F0778">
      <w:pPr>
        <w:pBdr>
          <w:top w:val="single" w:sz="18" w:space="1" w:color="auto"/>
          <w:left w:val="single" w:sz="18" w:space="4" w:color="auto"/>
          <w:bottom w:val="single" w:sz="18" w:space="1" w:color="auto"/>
          <w:right w:val="single" w:sz="18" w:space="4" w:color="auto"/>
        </w:pBdr>
        <w:shd w:val="clear" w:color="auto" w:fill="FFFFFF"/>
        <w:jc w:val="both"/>
        <w:rPr>
          <w:rFonts w:ascii="Georgia" w:hAnsi="Georgia"/>
          <w:color w:val="333333"/>
        </w:rPr>
      </w:pPr>
      <w:r>
        <w:rPr>
          <w:rFonts w:ascii="Georgia" w:hAnsi="Georgia"/>
          <w:noProof/>
          <w:color w:val="333333"/>
          <w:lang w:eastAsia="tr-TR"/>
        </w:rPr>
        <w:drawing>
          <wp:inline distT="0" distB="0" distL="0" distR="0" wp14:anchorId="3839FC40" wp14:editId="515B2D79">
            <wp:extent cx="4235500" cy="2541300"/>
            <wp:effectExtent l="0" t="0" r="0" b="0"/>
            <wp:docPr id="88" name="Picture 88" descr="http://graphics8.nytimes.com/images/2013/03/28/opinion/032813krugman1/032813krugman1-blog4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0000002142863" descr="http://graphics8.nytimes.com/images/2013/03/28/opinion/032813krugman1/032813krugman1-blog480.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235500" cy="2541300"/>
                    </a:xfrm>
                    <a:prstGeom prst="rect">
                      <a:avLst/>
                    </a:prstGeom>
                    <a:noFill/>
                    <a:ln>
                      <a:noFill/>
                    </a:ln>
                  </pic:spPr>
                </pic:pic>
              </a:graphicData>
            </a:graphic>
          </wp:inline>
        </w:drawing>
      </w:r>
    </w:p>
    <w:p w14:paraId="7CE80C65" w14:textId="0BDF0927" w:rsidR="001F0778" w:rsidRDefault="001F0778" w:rsidP="001F0778">
      <w:pPr>
        <w:pStyle w:val="story-body-text"/>
        <w:pBdr>
          <w:top w:val="single" w:sz="18" w:space="1" w:color="auto"/>
          <w:left w:val="single" w:sz="18" w:space="4" w:color="auto"/>
          <w:bottom w:val="single" w:sz="18" w:space="1" w:color="auto"/>
          <w:right w:val="single" w:sz="18" w:space="4" w:color="auto"/>
        </w:pBdr>
        <w:shd w:val="clear" w:color="auto" w:fill="FFFFFF"/>
        <w:spacing w:before="0" w:beforeAutospacing="0" w:after="240" w:afterAutospacing="0"/>
        <w:jc w:val="both"/>
        <w:rPr>
          <w:rFonts w:ascii="Georgia" w:hAnsi="Georgia"/>
          <w:color w:val="333333"/>
        </w:rPr>
      </w:pPr>
      <w:r>
        <w:rPr>
          <w:rFonts w:ascii="Georgia" w:hAnsi="Georgia"/>
          <w:color w:val="333333"/>
        </w:rPr>
        <w:t xml:space="preserve">The budget balance here is for “general government” — federal, state, and local; the current account is the broad definition of trade, including investment income. What you see is that the </w:t>
      </w:r>
      <w:r w:rsidRPr="00926D0A">
        <w:rPr>
          <w:rFonts w:ascii="Georgia" w:hAnsi="Georgia"/>
          <w:b/>
          <w:color w:val="333333"/>
        </w:rPr>
        <w:t>surge in budget deficits after 2008 was accompanied by a significant</w:t>
      </w:r>
      <w:r w:rsidRPr="00926D0A">
        <w:rPr>
          <w:rStyle w:val="apple-converted-space"/>
          <w:rFonts w:ascii="Georgia" w:hAnsi="Georgia"/>
          <w:b/>
          <w:color w:val="333333"/>
        </w:rPr>
        <w:t> </w:t>
      </w:r>
      <w:r w:rsidRPr="00926D0A">
        <w:rPr>
          <w:rStyle w:val="Vurgu"/>
          <w:rFonts w:ascii="Georgia" w:hAnsi="Georgia"/>
          <w:b/>
          <w:color w:val="333333"/>
        </w:rPr>
        <w:t>decline</w:t>
      </w:r>
      <w:r w:rsidR="00926D0A">
        <w:rPr>
          <w:rStyle w:val="Vurgu"/>
          <w:rFonts w:ascii="Georgia" w:hAnsi="Georgia"/>
          <w:b/>
          <w:color w:val="333333"/>
        </w:rPr>
        <w:t xml:space="preserve"> </w:t>
      </w:r>
      <w:r w:rsidRPr="00926D0A">
        <w:rPr>
          <w:rFonts w:ascii="Georgia" w:hAnsi="Georgia"/>
          <w:b/>
          <w:color w:val="333333"/>
        </w:rPr>
        <w:t>in net foreign borrowing</w:t>
      </w:r>
      <w:r>
        <w:rPr>
          <w:rFonts w:ascii="Georgia" w:hAnsi="Georgia"/>
          <w:color w:val="333333"/>
        </w:rPr>
        <w:t xml:space="preserve"> compared with the height of the housing bubble.</w:t>
      </w:r>
    </w:p>
    <w:p w14:paraId="6D306A5C" w14:textId="4D4FC2E6" w:rsidR="001F0778" w:rsidRDefault="001F0778" w:rsidP="001F0778">
      <w:pPr>
        <w:pStyle w:val="story-body-text"/>
        <w:pBdr>
          <w:top w:val="single" w:sz="18" w:space="1" w:color="auto"/>
          <w:left w:val="single" w:sz="18" w:space="4" w:color="auto"/>
          <w:bottom w:val="single" w:sz="18" w:space="1" w:color="auto"/>
          <w:right w:val="single" w:sz="18" w:space="4" w:color="auto"/>
        </w:pBdr>
        <w:shd w:val="clear" w:color="auto" w:fill="FFFFFF"/>
        <w:spacing w:before="0" w:beforeAutospacing="0" w:after="240" w:afterAutospacing="0"/>
        <w:jc w:val="both"/>
        <w:rPr>
          <w:rFonts w:ascii="Georgia" w:hAnsi="Georgia"/>
          <w:color w:val="333333"/>
        </w:rPr>
      </w:pPr>
      <w:r>
        <w:rPr>
          <w:rFonts w:ascii="Georgia" w:hAnsi="Georgia"/>
          <w:color w:val="333333"/>
        </w:rPr>
        <w:t xml:space="preserve">There’s no mystery here, of course: what </w:t>
      </w:r>
      <w:r w:rsidRPr="0070312D">
        <w:rPr>
          <w:rFonts w:ascii="Georgia" w:hAnsi="Georgia"/>
          <w:b/>
          <w:color w:val="333333"/>
        </w:rPr>
        <w:t>happened in the slump was a collapse in private spending</w:t>
      </w:r>
      <w:r>
        <w:rPr>
          <w:rFonts w:ascii="Georgia" w:hAnsi="Georgia"/>
          <w:color w:val="333333"/>
        </w:rPr>
        <w:t xml:space="preserve">, which actually brought the trade deficit down even as it led to a sharp fall in revenue and rise in spending on safety-net programs. </w:t>
      </w:r>
    </w:p>
    <w:p w14:paraId="59A65D72" w14:textId="77777777" w:rsidR="001F0778" w:rsidRDefault="001F0778" w:rsidP="00AB4C58">
      <w:pPr>
        <w:shd w:val="clear" w:color="auto" w:fill="FFFFFF"/>
        <w:spacing w:after="240" w:line="240" w:lineRule="auto"/>
        <w:rPr>
          <w:rFonts w:ascii="Georgia" w:eastAsia="Times New Roman" w:hAnsi="Georgia"/>
          <w:color w:val="333333"/>
          <w:sz w:val="24"/>
          <w:szCs w:val="24"/>
          <w:lang w:eastAsia="tr-TR"/>
        </w:rPr>
      </w:pPr>
    </w:p>
    <w:p w14:paraId="570E3C93" w14:textId="2254F29E" w:rsidR="00AB4C58" w:rsidRDefault="00926D0A" w:rsidP="00926D0A">
      <w:pPr>
        <w:pBdr>
          <w:top w:val="single" w:sz="18" w:space="1" w:color="auto"/>
          <w:left w:val="single" w:sz="18" w:space="4" w:color="auto"/>
          <w:bottom w:val="single" w:sz="18" w:space="1" w:color="auto"/>
          <w:right w:val="single" w:sz="18" w:space="4" w:color="auto"/>
        </w:pBdr>
        <w:jc w:val="both"/>
        <w:rPr>
          <w:rFonts w:ascii="Times New Roman" w:hAnsi="Times New Roman"/>
          <w:b/>
          <w:sz w:val="28"/>
          <w:szCs w:val="28"/>
        </w:rPr>
      </w:pPr>
      <w:r>
        <w:rPr>
          <w:noProof/>
          <w:lang w:eastAsia="tr-TR"/>
        </w:rPr>
        <w:lastRenderedPageBreak/>
        <w:drawing>
          <wp:anchor distT="0" distB="0" distL="0" distR="0" simplePos="0" relativeHeight="251658240" behindDoc="0" locked="0" layoutInCell="1" allowOverlap="0" wp14:anchorId="1B676A65" wp14:editId="55610123">
            <wp:simplePos x="0" y="0"/>
            <wp:positionH relativeFrom="column">
              <wp:posOffset>-29210</wp:posOffset>
            </wp:positionH>
            <wp:positionV relativeFrom="line">
              <wp:posOffset>80010</wp:posOffset>
            </wp:positionV>
            <wp:extent cx="3916680" cy="2706370"/>
            <wp:effectExtent l="0" t="0" r="7620" b="0"/>
            <wp:wrapSquare wrapText="bothSides"/>
            <wp:docPr id="80" name="Picture 80" descr="http://www.emergingglobaladvisors.com/emergingperspectives/uploads/articles/images/150302-Taming-Indias-Twin-10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www.emergingglobaladvisors.com/emergingperspectives/uploads/articles/images/150302-Taming-Indias-Twin-1058.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916680" cy="27063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AF1B841" w14:textId="669FFA5F" w:rsidR="00D937F3" w:rsidRDefault="00D937F3" w:rsidP="00926D0A">
      <w:pPr>
        <w:pBdr>
          <w:top w:val="single" w:sz="18" w:space="1" w:color="auto"/>
          <w:left w:val="single" w:sz="18" w:space="4" w:color="auto"/>
          <w:bottom w:val="single" w:sz="18" w:space="1" w:color="auto"/>
          <w:right w:val="single" w:sz="18" w:space="4" w:color="auto"/>
        </w:pBdr>
        <w:jc w:val="both"/>
        <w:rPr>
          <w:rFonts w:ascii="Times New Roman" w:hAnsi="Times New Roman"/>
          <w:b/>
          <w:sz w:val="28"/>
          <w:szCs w:val="28"/>
        </w:rPr>
      </w:pPr>
    </w:p>
    <w:p w14:paraId="1028606F" w14:textId="77777777" w:rsidR="0070312D" w:rsidRDefault="00AB4C58" w:rsidP="00926D0A">
      <w:pPr>
        <w:pBdr>
          <w:top w:val="single" w:sz="18" w:space="1" w:color="auto"/>
          <w:left w:val="single" w:sz="18" w:space="4" w:color="auto"/>
          <w:bottom w:val="single" w:sz="18" w:space="1" w:color="auto"/>
          <w:right w:val="single" w:sz="18" w:space="4" w:color="auto"/>
        </w:pBdr>
        <w:shd w:val="clear" w:color="auto" w:fill="FFFFFF"/>
        <w:spacing w:line="240" w:lineRule="atLeast"/>
        <w:jc w:val="both"/>
        <w:rPr>
          <w:rStyle w:val="Gl"/>
          <w:rFonts w:ascii="Gill Sans MT" w:hAnsi="Gill Sans MT"/>
          <w:color w:val="616161"/>
          <w:sz w:val="21"/>
          <w:szCs w:val="21"/>
          <w:bdr w:val="none" w:sz="0" w:space="0" w:color="auto" w:frame="1"/>
        </w:rPr>
      </w:pPr>
      <w:r>
        <w:rPr>
          <w:rFonts w:ascii="Gill Sans MT" w:hAnsi="Gill Sans MT"/>
          <w:color w:val="616161"/>
          <w:sz w:val="18"/>
          <w:szCs w:val="18"/>
        </w:rPr>
        <w:br/>
      </w:r>
      <w:r w:rsidRPr="0070312D">
        <w:rPr>
          <w:rStyle w:val="Gl"/>
          <w:rFonts w:ascii="Gill Sans MT" w:hAnsi="Gill Sans MT"/>
          <w:color w:val="FF0000"/>
          <w:sz w:val="21"/>
          <w:szCs w:val="21"/>
          <w:bdr w:val="none" w:sz="0" w:space="0" w:color="auto" w:frame="1"/>
        </w:rPr>
        <w:t>India’s twin deficits</w:t>
      </w:r>
      <w:r>
        <w:rPr>
          <w:rStyle w:val="Gl"/>
          <w:rFonts w:ascii="Gill Sans MT" w:hAnsi="Gill Sans MT"/>
          <w:color w:val="616161"/>
          <w:sz w:val="21"/>
          <w:szCs w:val="21"/>
          <w:bdr w:val="none" w:sz="0" w:space="0" w:color="auto" w:frame="1"/>
        </w:rPr>
        <w:t>.</w:t>
      </w:r>
      <w:r>
        <w:rPr>
          <w:rStyle w:val="apple-converted-space"/>
          <w:rFonts w:ascii="Gill Sans MT" w:hAnsi="Gill Sans MT"/>
          <w:color w:val="616161"/>
          <w:sz w:val="21"/>
          <w:szCs w:val="21"/>
          <w:bdr w:val="none" w:sz="0" w:space="0" w:color="auto" w:frame="1"/>
        </w:rPr>
        <w:t> </w:t>
      </w:r>
      <w:r>
        <w:rPr>
          <w:rFonts w:ascii="Gill Sans MT" w:hAnsi="Gill Sans MT"/>
          <w:color w:val="616161"/>
          <w:sz w:val="21"/>
          <w:szCs w:val="21"/>
          <w:bdr w:val="none" w:sz="0" w:space="0" w:color="auto" w:frame="1"/>
        </w:rPr>
        <w:t>The Indian economy is no stranger to twin current and fiscal account deficits. In 2012, the deficits reached perilous levels as the fiscal deficit rose to 5.8% of</w:t>
      </w:r>
      <w:r>
        <w:rPr>
          <w:rStyle w:val="apple-converted-space"/>
          <w:rFonts w:ascii="Gill Sans MT" w:hAnsi="Gill Sans MT"/>
          <w:color w:val="616161"/>
          <w:sz w:val="21"/>
          <w:szCs w:val="21"/>
          <w:bdr w:val="none" w:sz="0" w:space="0" w:color="auto" w:frame="1"/>
        </w:rPr>
        <w:t> </w:t>
      </w:r>
      <w:hyperlink r:id="rId130" w:history="1">
        <w:r>
          <w:rPr>
            <w:rStyle w:val="Kpr"/>
            <w:rFonts w:ascii="Gill Sans MT" w:hAnsi="Gill Sans MT"/>
            <w:sz w:val="21"/>
            <w:szCs w:val="21"/>
            <w:bdr w:val="none" w:sz="0" w:space="0" w:color="auto" w:frame="1"/>
          </w:rPr>
          <w:t>gross domestic product</w:t>
        </w:r>
      </w:hyperlink>
      <w:r>
        <w:rPr>
          <w:rStyle w:val="apple-converted-space"/>
          <w:rFonts w:ascii="Gill Sans MT" w:hAnsi="Gill Sans MT"/>
          <w:color w:val="616161"/>
          <w:sz w:val="21"/>
          <w:szCs w:val="21"/>
          <w:bdr w:val="none" w:sz="0" w:space="0" w:color="auto" w:frame="1"/>
        </w:rPr>
        <w:t> </w:t>
      </w:r>
      <w:r>
        <w:rPr>
          <w:rFonts w:ascii="Gill Sans MT" w:hAnsi="Gill Sans MT"/>
          <w:color w:val="616161"/>
          <w:sz w:val="21"/>
          <w:szCs w:val="21"/>
          <w:bdr w:val="none" w:sz="0" w:space="0" w:color="auto" w:frame="1"/>
        </w:rPr>
        <w:t>(GDP) and the current account deficit stood at 4.7% of GDP. Deficits need to be financed and their reversal depends on better economic management.</w:t>
      </w:r>
      <w:r>
        <w:rPr>
          <w:rFonts w:ascii="Gill Sans MT" w:hAnsi="Gill Sans MT"/>
          <w:color w:val="616161"/>
          <w:sz w:val="21"/>
          <w:szCs w:val="21"/>
          <w:bdr w:val="none" w:sz="0" w:space="0" w:color="auto" w:frame="1"/>
        </w:rPr>
        <w:br/>
      </w:r>
      <w:r>
        <w:rPr>
          <w:rFonts w:ascii="Gill Sans MT" w:hAnsi="Gill Sans MT"/>
          <w:color w:val="616161"/>
          <w:sz w:val="21"/>
          <w:szCs w:val="21"/>
          <w:bdr w:val="none" w:sz="0" w:space="0" w:color="auto" w:frame="1"/>
        </w:rPr>
        <w:br/>
      </w:r>
    </w:p>
    <w:p w14:paraId="6969589D" w14:textId="280DA2BC" w:rsidR="00AB4C58" w:rsidRDefault="00AB4C58" w:rsidP="00DD5BEC">
      <w:pPr>
        <w:pBdr>
          <w:top w:val="single" w:sz="18" w:space="1" w:color="auto"/>
          <w:left w:val="single" w:sz="18" w:space="4" w:color="auto"/>
          <w:bottom w:val="single" w:sz="18" w:space="1" w:color="auto"/>
          <w:right w:val="single" w:sz="18" w:space="4" w:color="auto"/>
        </w:pBdr>
        <w:shd w:val="clear" w:color="auto" w:fill="FFFFFF"/>
        <w:spacing w:line="240" w:lineRule="atLeast"/>
        <w:rPr>
          <w:rFonts w:ascii="Gill Sans MT" w:hAnsi="Gill Sans MT"/>
          <w:color w:val="616161"/>
          <w:sz w:val="18"/>
          <w:szCs w:val="18"/>
        </w:rPr>
      </w:pPr>
      <w:proofErr w:type="spellStart"/>
      <w:r>
        <w:rPr>
          <w:rStyle w:val="Gl"/>
          <w:rFonts w:ascii="Gill Sans MT" w:hAnsi="Gill Sans MT"/>
          <w:color w:val="616161"/>
          <w:sz w:val="21"/>
          <w:szCs w:val="21"/>
          <w:bdr w:val="none" w:sz="0" w:space="0" w:color="auto" w:frame="1"/>
        </w:rPr>
        <w:t>Improving</w:t>
      </w:r>
      <w:proofErr w:type="spellEnd"/>
      <w:r>
        <w:rPr>
          <w:rStyle w:val="Gl"/>
          <w:rFonts w:ascii="Gill Sans MT" w:hAnsi="Gill Sans MT"/>
          <w:color w:val="616161"/>
          <w:sz w:val="21"/>
          <w:szCs w:val="21"/>
          <w:bdr w:val="none" w:sz="0" w:space="0" w:color="auto" w:frame="1"/>
        </w:rPr>
        <w:t xml:space="preserve"> </w:t>
      </w:r>
      <w:proofErr w:type="spellStart"/>
      <w:r>
        <w:rPr>
          <w:rStyle w:val="Gl"/>
          <w:rFonts w:ascii="Gill Sans MT" w:hAnsi="Gill Sans MT"/>
          <w:color w:val="616161"/>
          <w:sz w:val="21"/>
          <w:szCs w:val="21"/>
          <w:bdr w:val="none" w:sz="0" w:space="0" w:color="auto" w:frame="1"/>
        </w:rPr>
        <w:t>economic</w:t>
      </w:r>
      <w:proofErr w:type="spellEnd"/>
      <w:r>
        <w:rPr>
          <w:rStyle w:val="Gl"/>
          <w:rFonts w:ascii="Gill Sans MT" w:hAnsi="Gill Sans MT"/>
          <w:color w:val="616161"/>
          <w:sz w:val="21"/>
          <w:szCs w:val="21"/>
          <w:bdr w:val="none" w:sz="0" w:space="0" w:color="auto" w:frame="1"/>
        </w:rPr>
        <w:t xml:space="preserve"> </w:t>
      </w:r>
      <w:proofErr w:type="spellStart"/>
      <w:r>
        <w:rPr>
          <w:rStyle w:val="Gl"/>
          <w:rFonts w:ascii="Gill Sans MT" w:hAnsi="Gill Sans MT"/>
          <w:color w:val="616161"/>
          <w:sz w:val="21"/>
          <w:szCs w:val="21"/>
          <w:bdr w:val="none" w:sz="0" w:space="0" w:color="auto" w:frame="1"/>
        </w:rPr>
        <w:t>management</w:t>
      </w:r>
      <w:proofErr w:type="spellEnd"/>
      <w:r>
        <w:rPr>
          <w:rStyle w:val="Gl"/>
          <w:rFonts w:ascii="Gill Sans MT" w:hAnsi="Gill Sans MT"/>
          <w:color w:val="616161"/>
          <w:sz w:val="21"/>
          <w:szCs w:val="21"/>
          <w:bdr w:val="none" w:sz="0" w:space="0" w:color="auto" w:frame="1"/>
        </w:rPr>
        <w:t>.</w:t>
      </w:r>
      <w:r>
        <w:rPr>
          <w:rStyle w:val="apple-converted-space"/>
          <w:rFonts w:ascii="Gill Sans MT" w:hAnsi="Gill Sans MT"/>
          <w:b/>
          <w:bCs/>
          <w:color w:val="616161"/>
          <w:sz w:val="21"/>
          <w:szCs w:val="21"/>
          <w:bdr w:val="none" w:sz="0" w:space="0" w:color="auto" w:frame="1"/>
        </w:rPr>
        <w:t> </w:t>
      </w:r>
      <w:proofErr w:type="spellStart"/>
      <w:r>
        <w:rPr>
          <w:rFonts w:ascii="Gill Sans MT" w:hAnsi="Gill Sans MT"/>
          <w:color w:val="616161"/>
          <w:sz w:val="21"/>
          <w:szCs w:val="21"/>
          <w:bdr w:val="none" w:sz="0" w:space="0" w:color="auto" w:frame="1"/>
        </w:rPr>
        <w:t>The</w:t>
      </w:r>
      <w:proofErr w:type="spellEnd"/>
      <w:r>
        <w:rPr>
          <w:rFonts w:ascii="Gill Sans MT" w:hAnsi="Gill Sans MT"/>
          <w:color w:val="616161"/>
          <w:sz w:val="21"/>
          <w:szCs w:val="21"/>
          <w:bdr w:val="none" w:sz="0" w:space="0" w:color="auto" w:frame="1"/>
        </w:rPr>
        <w:t xml:space="preserve"> </w:t>
      </w:r>
      <w:proofErr w:type="spellStart"/>
      <w:r>
        <w:rPr>
          <w:rFonts w:ascii="Gill Sans MT" w:hAnsi="Gill Sans MT"/>
          <w:color w:val="616161"/>
          <w:sz w:val="21"/>
          <w:szCs w:val="21"/>
          <w:bdr w:val="none" w:sz="0" w:space="0" w:color="auto" w:frame="1"/>
        </w:rPr>
        <w:t>deficits</w:t>
      </w:r>
      <w:proofErr w:type="spellEnd"/>
      <w:r>
        <w:rPr>
          <w:rFonts w:ascii="Gill Sans MT" w:hAnsi="Gill Sans MT"/>
          <w:color w:val="616161"/>
          <w:sz w:val="21"/>
          <w:szCs w:val="21"/>
          <w:bdr w:val="none" w:sz="0" w:space="0" w:color="auto" w:frame="1"/>
        </w:rPr>
        <w:t xml:space="preserve"> </w:t>
      </w:r>
      <w:proofErr w:type="spellStart"/>
      <w:r>
        <w:rPr>
          <w:rFonts w:ascii="Gill Sans MT" w:hAnsi="Gill Sans MT"/>
          <w:color w:val="616161"/>
          <w:sz w:val="21"/>
          <w:szCs w:val="21"/>
          <w:bdr w:val="none" w:sz="0" w:space="0" w:color="auto" w:frame="1"/>
        </w:rPr>
        <w:t>have</w:t>
      </w:r>
      <w:proofErr w:type="spellEnd"/>
      <w:r>
        <w:rPr>
          <w:rFonts w:ascii="Gill Sans MT" w:hAnsi="Gill Sans MT"/>
          <w:color w:val="616161"/>
          <w:sz w:val="21"/>
          <w:szCs w:val="21"/>
          <w:bdr w:val="none" w:sz="0" w:space="0" w:color="auto" w:frame="1"/>
        </w:rPr>
        <w:t xml:space="preserve"> </w:t>
      </w:r>
      <w:proofErr w:type="spellStart"/>
      <w:r>
        <w:rPr>
          <w:rFonts w:ascii="Gill Sans MT" w:hAnsi="Gill Sans MT"/>
          <w:color w:val="616161"/>
          <w:sz w:val="21"/>
          <w:szCs w:val="21"/>
          <w:bdr w:val="none" w:sz="0" w:space="0" w:color="auto" w:frame="1"/>
        </w:rPr>
        <w:t>improved</w:t>
      </w:r>
      <w:proofErr w:type="spellEnd"/>
      <w:r>
        <w:rPr>
          <w:rFonts w:ascii="Gill Sans MT" w:hAnsi="Gill Sans MT"/>
          <w:color w:val="616161"/>
          <w:sz w:val="21"/>
          <w:szCs w:val="21"/>
          <w:bdr w:val="none" w:sz="0" w:space="0" w:color="auto" w:frame="1"/>
        </w:rPr>
        <w:t xml:space="preserve"> modestly since 2012, but more work needs to be done. Under Prime Minister Modi, the Indian government has promoted reforms to reduce subsidies, attract foreign investment, privatize some state-owned companies, improve infrastructure, and rationalize the tax system. These reforms should attract investment and accelerate growth. Additionally, lower crude oil prices should cut India’s import bill and continue to shrink the deficits, as well as improve the rate of economic growth. </w:t>
      </w:r>
      <w:r>
        <w:rPr>
          <w:rFonts w:ascii="Gill Sans MT" w:hAnsi="Gill Sans MT"/>
          <w:color w:val="616161"/>
          <w:sz w:val="21"/>
          <w:szCs w:val="21"/>
          <w:bdr w:val="none" w:sz="0" w:space="0" w:color="auto" w:frame="1"/>
        </w:rPr>
        <w:br/>
      </w:r>
      <w:r>
        <w:rPr>
          <w:rFonts w:ascii="Gill Sans MT" w:hAnsi="Gill Sans MT"/>
          <w:color w:val="616161"/>
          <w:sz w:val="21"/>
          <w:szCs w:val="21"/>
          <w:bdr w:val="none" w:sz="0" w:space="0" w:color="auto" w:frame="1"/>
        </w:rPr>
        <w:br/>
      </w:r>
    </w:p>
    <w:p w14:paraId="18152E41" w14:textId="1872BB32" w:rsidR="00AB4C58" w:rsidRPr="00AB4C58" w:rsidRDefault="00AB4C58" w:rsidP="00BB2055">
      <w:pPr>
        <w:shd w:val="clear" w:color="auto" w:fill="FFFFFF"/>
        <w:spacing w:before="100" w:beforeAutospacing="1" w:after="100" w:afterAutospacing="1" w:line="240" w:lineRule="auto"/>
        <w:rPr>
          <w:rFonts w:ascii="Verdana" w:eastAsia="Times New Roman" w:hAnsi="Verdana"/>
          <w:color w:val="000000"/>
          <w:sz w:val="20"/>
          <w:szCs w:val="20"/>
          <w:lang w:eastAsia="tr-TR"/>
        </w:rPr>
      </w:pPr>
      <w:proofErr w:type="spellStart"/>
      <w:r w:rsidRPr="00AB4C58">
        <w:rPr>
          <w:rFonts w:ascii="Verdana" w:eastAsia="Times New Roman" w:hAnsi="Verdana"/>
          <w:color w:val="000000"/>
          <w:sz w:val="20"/>
          <w:szCs w:val="20"/>
          <w:lang w:eastAsia="tr-TR"/>
        </w:rPr>
        <w:t>The</w:t>
      </w:r>
      <w:proofErr w:type="spellEnd"/>
      <w:r w:rsidRPr="00AB4C58">
        <w:rPr>
          <w:rFonts w:ascii="Verdana" w:eastAsia="Times New Roman" w:hAnsi="Verdana"/>
          <w:color w:val="000000"/>
          <w:sz w:val="20"/>
          <w:szCs w:val="20"/>
          <w:lang w:eastAsia="tr-TR"/>
        </w:rPr>
        <w:t xml:space="preserve"> </w:t>
      </w:r>
      <w:proofErr w:type="spellStart"/>
      <w:r w:rsidRPr="00AB4C58">
        <w:rPr>
          <w:rFonts w:ascii="Verdana" w:eastAsia="Times New Roman" w:hAnsi="Verdana"/>
          <w:color w:val="000000"/>
          <w:sz w:val="20"/>
          <w:szCs w:val="20"/>
          <w:lang w:eastAsia="tr-TR"/>
        </w:rPr>
        <w:t>following</w:t>
      </w:r>
      <w:proofErr w:type="spellEnd"/>
      <w:r w:rsidRPr="00AB4C58">
        <w:rPr>
          <w:rFonts w:ascii="Verdana" w:eastAsia="Times New Roman" w:hAnsi="Verdana"/>
          <w:color w:val="000000"/>
          <w:sz w:val="20"/>
          <w:szCs w:val="20"/>
          <w:lang w:eastAsia="tr-TR"/>
        </w:rPr>
        <w:t xml:space="preserve"> </w:t>
      </w:r>
      <w:proofErr w:type="spellStart"/>
      <w:r w:rsidRPr="00AB4C58">
        <w:rPr>
          <w:rFonts w:ascii="Verdana" w:eastAsia="Times New Roman" w:hAnsi="Verdana"/>
          <w:color w:val="000000"/>
          <w:sz w:val="20"/>
          <w:szCs w:val="20"/>
          <w:lang w:eastAsia="tr-TR"/>
        </w:rPr>
        <w:t>chart</w:t>
      </w:r>
      <w:proofErr w:type="spellEnd"/>
      <w:r w:rsidRPr="00AB4C58">
        <w:rPr>
          <w:rFonts w:ascii="Verdana" w:eastAsia="Times New Roman" w:hAnsi="Verdana"/>
          <w:color w:val="000000"/>
          <w:sz w:val="20"/>
          <w:szCs w:val="20"/>
          <w:lang w:eastAsia="tr-TR"/>
        </w:rPr>
        <w:t xml:space="preserve"> (</w:t>
      </w:r>
      <w:proofErr w:type="spellStart"/>
      <w:r w:rsidRPr="00AB4C58">
        <w:rPr>
          <w:rFonts w:ascii="Verdana" w:eastAsia="Times New Roman" w:hAnsi="Verdana"/>
          <w:color w:val="000000"/>
          <w:sz w:val="20"/>
          <w:szCs w:val="20"/>
          <w:lang w:eastAsia="tr-TR"/>
        </w:rPr>
        <w:t>courtesy</w:t>
      </w:r>
      <w:proofErr w:type="spellEnd"/>
      <w:r w:rsidRPr="00AB4C58">
        <w:rPr>
          <w:rFonts w:ascii="Verdana" w:eastAsia="Times New Roman" w:hAnsi="Verdana"/>
          <w:color w:val="000000"/>
          <w:sz w:val="20"/>
          <w:szCs w:val="20"/>
          <w:lang w:eastAsia="tr-TR"/>
        </w:rPr>
        <w:t xml:space="preserve"> of Goldman Sachs) shows the “twin deficits” (fiscal and current account) of the PIIGS </w:t>
      </w:r>
      <w:proofErr w:type="spellStart"/>
      <w:r w:rsidRPr="00AB4C58">
        <w:rPr>
          <w:rFonts w:ascii="Verdana" w:eastAsia="Times New Roman" w:hAnsi="Verdana"/>
          <w:color w:val="000000"/>
          <w:sz w:val="20"/>
          <w:szCs w:val="20"/>
          <w:lang w:eastAsia="tr-TR"/>
        </w:rPr>
        <w:t>countries</w:t>
      </w:r>
      <w:proofErr w:type="spellEnd"/>
      <w:r w:rsidRPr="00AB4C58">
        <w:rPr>
          <w:rFonts w:ascii="Verdana" w:eastAsia="Times New Roman" w:hAnsi="Verdana"/>
          <w:color w:val="000000"/>
          <w:sz w:val="20"/>
          <w:szCs w:val="20"/>
          <w:lang w:eastAsia="tr-TR"/>
        </w:rPr>
        <w:t xml:space="preserve"> </w:t>
      </w:r>
      <w:proofErr w:type="spellStart"/>
      <w:r w:rsidRPr="00AB4C58">
        <w:rPr>
          <w:rFonts w:ascii="Verdana" w:eastAsia="Times New Roman" w:hAnsi="Verdana"/>
          <w:color w:val="000000"/>
          <w:sz w:val="20"/>
          <w:szCs w:val="20"/>
          <w:lang w:eastAsia="tr-TR"/>
        </w:rPr>
        <w:t>for</w:t>
      </w:r>
      <w:proofErr w:type="spellEnd"/>
      <w:r w:rsidRPr="00AB4C58">
        <w:rPr>
          <w:rFonts w:ascii="Verdana" w:eastAsia="Times New Roman" w:hAnsi="Verdana"/>
          <w:color w:val="000000"/>
          <w:sz w:val="20"/>
          <w:szCs w:val="20"/>
          <w:lang w:eastAsia="tr-TR"/>
        </w:rPr>
        <w:t xml:space="preserve"> </w:t>
      </w:r>
      <w:proofErr w:type="spellStart"/>
      <w:r w:rsidRPr="00AB4C58">
        <w:rPr>
          <w:rFonts w:ascii="Verdana" w:eastAsia="Times New Roman" w:hAnsi="Verdana"/>
          <w:color w:val="000000"/>
          <w:sz w:val="20"/>
          <w:szCs w:val="20"/>
          <w:lang w:eastAsia="tr-TR"/>
        </w:rPr>
        <w:t>the</w:t>
      </w:r>
      <w:proofErr w:type="spellEnd"/>
      <w:r w:rsidRPr="00AB4C58">
        <w:rPr>
          <w:rFonts w:ascii="Verdana" w:eastAsia="Times New Roman" w:hAnsi="Verdana"/>
          <w:color w:val="000000"/>
          <w:sz w:val="20"/>
          <w:szCs w:val="20"/>
          <w:lang w:eastAsia="tr-TR"/>
        </w:rPr>
        <w:t xml:space="preserve"> </w:t>
      </w:r>
      <w:proofErr w:type="spellStart"/>
      <w:r w:rsidRPr="00AB4C58">
        <w:rPr>
          <w:rFonts w:ascii="Verdana" w:eastAsia="Times New Roman" w:hAnsi="Verdana"/>
          <w:color w:val="000000"/>
          <w:sz w:val="20"/>
          <w:szCs w:val="20"/>
          <w:lang w:eastAsia="tr-TR"/>
        </w:rPr>
        <w:t>las</w:t>
      </w:r>
      <w:r w:rsidR="00BB2055">
        <w:rPr>
          <w:rFonts w:ascii="Verdana" w:eastAsia="Times New Roman" w:hAnsi="Verdana"/>
          <w:color w:val="000000"/>
          <w:sz w:val="20"/>
          <w:szCs w:val="20"/>
          <w:lang w:eastAsia="tr-TR"/>
        </w:rPr>
        <w:t>t</w:t>
      </w:r>
      <w:proofErr w:type="spellEnd"/>
      <w:r w:rsidR="00BB2055">
        <w:rPr>
          <w:rFonts w:ascii="Verdana" w:eastAsia="Times New Roman" w:hAnsi="Verdana"/>
          <w:color w:val="000000"/>
          <w:sz w:val="20"/>
          <w:szCs w:val="20"/>
          <w:lang w:eastAsia="tr-TR"/>
        </w:rPr>
        <w:t xml:space="preserve"> </w:t>
      </w:r>
      <w:proofErr w:type="spellStart"/>
      <w:r w:rsidR="00BB2055">
        <w:rPr>
          <w:rFonts w:ascii="Verdana" w:eastAsia="Times New Roman" w:hAnsi="Verdana"/>
          <w:color w:val="000000"/>
          <w:sz w:val="20"/>
          <w:szCs w:val="20"/>
          <w:lang w:eastAsia="tr-TR"/>
        </w:rPr>
        <w:t>four</w:t>
      </w:r>
      <w:proofErr w:type="spellEnd"/>
      <w:r w:rsidR="00BB2055">
        <w:rPr>
          <w:rFonts w:ascii="Verdana" w:eastAsia="Times New Roman" w:hAnsi="Verdana"/>
          <w:color w:val="000000"/>
          <w:sz w:val="20"/>
          <w:szCs w:val="20"/>
          <w:lang w:eastAsia="tr-TR"/>
        </w:rPr>
        <w:t xml:space="preserve"> </w:t>
      </w:r>
      <w:proofErr w:type="spellStart"/>
      <w:r w:rsidR="00BB2055">
        <w:rPr>
          <w:rFonts w:ascii="Verdana" w:eastAsia="Times New Roman" w:hAnsi="Verdana"/>
          <w:color w:val="000000"/>
          <w:sz w:val="20"/>
          <w:szCs w:val="20"/>
          <w:lang w:eastAsia="tr-TR"/>
        </w:rPr>
        <w:t>quarters</w:t>
      </w:r>
      <w:proofErr w:type="spellEnd"/>
      <w:r w:rsidR="00BB2055">
        <w:rPr>
          <w:rFonts w:ascii="Verdana" w:eastAsia="Times New Roman" w:hAnsi="Verdana"/>
          <w:color w:val="000000"/>
          <w:sz w:val="20"/>
          <w:szCs w:val="20"/>
          <w:lang w:eastAsia="tr-TR"/>
        </w:rPr>
        <w:t>:</w:t>
      </w:r>
    </w:p>
    <w:p w14:paraId="16365BD3" w14:textId="39DE521F" w:rsidR="00D937F3" w:rsidRDefault="00AB4C58" w:rsidP="003412D3">
      <w:pPr>
        <w:jc w:val="both"/>
        <w:rPr>
          <w:rFonts w:ascii="Times New Roman" w:hAnsi="Times New Roman"/>
          <w:b/>
          <w:sz w:val="28"/>
          <w:szCs w:val="28"/>
        </w:rPr>
      </w:pPr>
      <w:r>
        <w:rPr>
          <w:noProof/>
          <w:lang w:eastAsia="tr-TR"/>
        </w:rPr>
        <w:drawing>
          <wp:inline distT="0" distB="0" distL="0" distR="0" wp14:anchorId="41637B44" wp14:editId="0BC7ABE5">
            <wp:extent cx="5010912" cy="3758184"/>
            <wp:effectExtent l="0" t="0" r="0" b="0"/>
            <wp:docPr id="82" name="Picture 82" descr="http://www.financialsense.com/sites/default/files/users/u496/images/2012/france-twin-deficits-make-histo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http://www.financialsense.com/sites/default/files/users/u496/images/2012/france-twin-deficits-make-history.jp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022016" cy="3766512"/>
                    </a:xfrm>
                    <a:prstGeom prst="rect">
                      <a:avLst/>
                    </a:prstGeom>
                    <a:noFill/>
                    <a:ln>
                      <a:noFill/>
                    </a:ln>
                  </pic:spPr>
                </pic:pic>
              </a:graphicData>
            </a:graphic>
          </wp:inline>
        </w:drawing>
      </w:r>
    </w:p>
    <w:p w14:paraId="061A1523" w14:textId="31A981E2" w:rsidR="00BB2055" w:rsidRDefault="00BB2055" w:rsidP="003412D3">
      <w:pPr>
        <w:jc w:val="both"/>
        <w:rPr>
          <w:rFonts w:ascii="Times New Roman" w:hAnsi="Times New Roman"/>
          <w:b/>
          <w:sz w:val="28"/>
          <w:szCs w:val="28"/>
        </w:rPr>
      </w:pPr>
      <w:proofErr w:type="spellStart"/>
      <w:r>
        <w:rPr>
          <w:rFonts w:ascii="Times New Roman" w:hAnsi="Times New Roman"/>
          <w:b/>
          <w:sz w:val="28"/>
          <w:szCs w:val="28"/>
        </w:rPr>
        <w:lastRenderedPageBreak/>
        <w:t>What</w:t>
      </w:r>
      <w:proofErr w:type="spellEnd"/>
      <w:r>
        <w:rPr>
          <w:rFonts w:ascii="Times New Roman" w:hAnsi="Times New Roman"/>
          <w:b/>
          <w:sz w:val="28"/>
          <w:szCs w:val="28"/>
        </w:rPr>
        <w:t xml:space="preserve"> </w:t>
      </w:r>
      <w:proofErr w:type="spellStart"/>
      <w:r>
        <w:rPr>
          <w:rFonts w:ascii="Times New Roman" w:hAnsi="Times New Roman"/>
          <w:b/>
          <w:sz w:val="28"/>
          <w:szCs w:val="28"/>
        </w:rPr>
        <w:t>About</w:t>
      </w:r>
      <w:proofErr w:type="spellEnd"/>
      <w:r>
        <w:rPr>
          <w:rFonts w:ascii="Times New Roman" w:hAnsi="Times New Roman"/>
          <w:b/>
          <w:sz w:val="28"/>
          <w:szCs w:val="28"/>
        </w:rPr>
        <w:t xml:space="preserve"> </w:t>
      </w:r>
      <w:proofErr w:type="spellStart"/>
      <w:r>
        <w:rPr>
          <w:rFonts w:ascii="Times New Roman" w:hAnsi="Times New Roman"/>
          <w:b/>
          <w:sz w:val="28"/>
          <w:szCs w:val="28"/>
        </w:rPr>
        <w:t>Turkey</w:t>
      </w:r>
      <w:proofErr w:type="spellEnd"/>
    </w:p>
    <w:p w14:paraId="49E3A517" w14:textId="1A6197A1" w:rsidR="001F0778" w:rsidRDefault="001F0778" w:rsidP="003412D3">
      <w:pPr>
        <w:jc w:val="both"/>
        <w:rPr>
          <w:rFonts w:ascii="Times New Roman" w:hAnsi="Times New Roman"/>
          <w:b/>
          <w:sz w:val="28"/>
          <w:szCs w:val="28"/>
        </w:rPr>
      </w:pPr>
      <w:r>
        <w:rPr>
          <w:noProof/>
          <w:lang w:eastAsia="tr-TR"/>
        </w:rPr>
        <w:drawing>
          <wp:inline distT="0" distB="0" distL="0" distR="0" wp14:anchorId="2D02B1BD" wp14:editId="1B01DF16">
            <wp:extent cx="5760720" cy="3260080"/>
            <wp:effectExtent l="0" t="0" r="11430" b="17145"/>
            <wp:docPr id="86" name="Chart 86"/>
            <wp:cNvGraphicFramePr/>
            <a:graphic xmlns:a="http://schemas.openxmlformats.org/drawingml/2006/main">
              <a:graphicData uri="http://schemas.openxmlformats.org/drawingml/2006/chart">
                <c:chart xmlns:c="http://schemas.openxmlformats.org/drawingml/2006/chart" xmlns:r="http://schemas.openxmlformats.org/officeDocument/2006/relationships" r:id="rId132"/>
              </a:graphicData>
            </a:graphic>
          </wp:inline>
        </w:drawing>
      </w:r>
    </w:p>
    <w:p w14:paraId="31D7FDF9" w14:textId="77777777" w:rsidR="001F0778" w:rsidRDefault="001F0778" w:rsidP="003412D3">
      <w:pPr>
        <w:jc w:val="both"/>
        <w:rPr>
          <w:rFonts w:ascii="Times New Roman" w:hAnsi="Times New Roman"/>
          <w:b/>
          <w:sz w:val="28"/>
          <w:szCs w:val="28"/>
        </w:rPr>
      </w:pPr>
    </w:p>
    <w:p w14:paraId="46370F06" w14:textId="287E701E" w:rsidR="001F0778" w:rsidRPr="008371FA" w:rsidRDefault="001F0778" w:rsidP="003412D3">
      <w:pPr>
        <w:jc w:val="both"/>
        <w:rPr>
          <w:rFonts w:ascii="Times New Roman" w:hAnsi="Times New Roman"/>
          <w:b/>
          <w:sz w:val="28"/>
          <w:szCs w:val="28"/>
        </w:rPr>
      </w:pPr>
      <w:r>
        <w:rPr>
          <w:noProof/>
          <w:lang w:eastAsia="tr-TR"/>
        </w:rPr>
        <w:drawing>
          <wp:inline distT="0" distB="0" distL="0" distR="0" wp14:anchorId="15A00452" wp14:editId="26D36C80">
            <wp:extent cx="5760720" cy="3172732"/>
            <wp:effectExtent l="0" t="0" r="11430" b="27940"/>
            <wp:docPr id="87" name="Chart 87"/>
            <wp:cNvGraphicFramePr/>
            <a:graphic xmlns:a="http://schemas.openxmlformats.org/drawingml/2006/main">
              <a:graphicData uri="http://schemas.openxmlformats.org/drawingml/2006/chart">
                <c:chart xmlns:c="http://schemas.openxmlformats.org/drawingml/2006/chart" xmlns:r="http://schemas.openxmlformats.org/officeDocument/2006/relationships" r:id="rId133"/>
              </a:graphicData>
            </a:graphic>
          </wp:inline>
        </w:drawing>
      </w:r>
    </w:p>
    <w:sectPr w:rsidR="001F0778" w:rsidRPr="008371FA" w:rsidSect="002444E6">
      <w:headerReference w:type="default" r:id="rId134"/>
      <w:footerReference w:type="default" r:id="rId135"/>
      <w:pgSz w:w="11906" w:h="16838"/>
      <w:pgMar w:top="1417" w:right="1417" w:bottom="1417" w:left="993"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7EA932C" w14:textId="77777777" w:rsidR="002A7F6E" w:rsidRDefault="002A7F6E" w:rsidP="00573325">
      <w:pPr>
        <w:spacing w:after="0" w:line="240" w:lineRule="auto"/>
      </w:pPr>
      <w:r>
        <w:separator/>
      </w:r>
    </w:p>
  </w:endnote>
  <w:endnote w:type="continuationSeparator" w:id="0">
    <w:p w14:paraId="4C850576" w14:textId="77777777" w:rsidR="002A7F6E" w:rsidRDefault="002A7F6E" w:rsidP="0057332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A2"/>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2"/>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Gothic">
    <w:altName w:val="ＭＳ ゴシック"/>
    <w:panose1 w:val="020B0609070205080204"/>
    <w:charset w:val="80"/>
    <w:family w:val="modern"/>
    <w:pitch w:val="fixed"/>
    <w:sig w:usb0="E00002FF" w:usb1="6AC7FDFB" w:usb2="00000012" w:usb3="00000000" w:csb0="0002009F" w:csb1="00000000"/>
  </w:font>
  <w:font w:name="Calibri">
    <w:panose1 w:val="020F0502020204030204"/>
    <w:charset w:val="A2"/>
    <w:family w:val="swiss"/>
    <w:pitch w:val="variable"/>
    <w:sig w:usb0="E00002FF" w:usb1="4000ACFF" w:usb2="00000001" w:usb3="00000000" w:csb0="0000019F" w:csb1="00000000"/>
  </w:font>
  <w:font w:name="Cambria">
    <w:panose1 w:val="02040503050406030204"/>
    <w:charset w:val="A2"/>
    <w:family w:val="roman"/>
    <w:pitch w:val="variable"/>
    <w:sig w:usb0="E00002FF" w:usb1="400004FF" w:usb2="00000000" w:usb3="00000000" w:csb0="0000019F" w:csb1="00000000"/>
  </w:font>
  <w:font w:name="Arial Narrow">
    <w:panose1 w:val="020B0606020202030204"/>
    <w:charset w:val="A2"/>
    <w:family w:val="swiss"/>
    <w:pitch w:val="variable"/>
    <w:sig w:usb0="00000287" w:usb1="00000800"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A2"/>
    <w:family w:val="swiss"/>
    <w:pitch w:val="variable"/>
    <w:sig w:usb0="E1002EFF" w:usb1="C000605B" w:usb2="00000029" w:usb3="00000000" w:csb0="000101FF" w:csb1="00000000"/>
  </w:font>
  <w:font w:name="Georgia">
    <w:panose1 w:val="02040502050405020303"/>
    <w:charset w:val="A2"/>
    <w:family w:val="roman"/>
    <w:pitch w:val="variable"/>
    <w:sig w:usb0="00000287" w:usb1="00000000" w:usb2="00000000" w:usb3="00000000" w:csb0="0000009F" w:csb1="00000000"/>
  </w:font>
  <w:font w:name="Times">
    <w:panose1 w:val="02020603050405020304"/>
    <w:charset w:val="A2"/>
    <w:family w:val="roman"/>
    <w:pitch w:val="variable"/>
    <w:sig w:usb0="E0002AFF" w:usb1="C0007841" w:usb2="00000009" w:usb3="00000000" w:csb0="000001FF" w:csb1="00000000"/>
  </w:font>
  <w:font w:name="Arial">
    <w:panose1 w:val="020B0604020202020204"/>
    <w:charset w:val="A2"/>
    <w:family w:val="swiss"/>
    <w:pitch w:val="variable"/>
    <w:sig w:usb0="E0002AFF" w:usb1="C0007843" w:usb2="00000009" w:usb3="00000000" w:csb0="000001FF" w:csb1="00000000"/>
  </w:font>
  <w:font w:name="Cambria Math">
    <w:panose1 w:val="02040503050406030204"/>
    <w:charset w:val="A2"/>
    <w:family w:val="roman"/>
    <w:pitch w:val="variable"/>
    <w:sig w:usb0="E00002FF" w:usb1="420024FF" w:usb2="00000000" w:usb3="00000000" w:csb0="0000019F" w:csb1="00000000"/>
  </w:font>
  <w:font w:name="Palatino-Roman">
    <w:panose1 w:val="00000000000000000000"/>
    <w:charset w:val="A2"/>
    <w:family w:val="auto"/>
    <w:notTrueType/>
    <w:pitch w:val="default"/>
    <w:sig w:usb0="00000005" w:usb1="00000000" w:usb2="00000000" w:usb3="00000000" w:csb0="00000010" w:csb1="00000000"/>
  </w:font>
  <w:font w:name="Helvetica">
    <w:panose1 w:val="020B0604020202020204"/>
    <w:charset w:val="A2"/>
    <w:family w:val="swiss"/>
    <w:pitch w:val="variable"/>
    <w:sig w:usb0="E0002AFF" w:usb1="C0007843" w:usb2="00000009" w:usb3="00000000" w:csb0="000001FF" w:csb1="00000000"/>
  </w:font>
  <w:font w:name="Gill Sans MT">
    <w:panose1 w:val="020B0502020104020203"/>
    <w:charset w:val="00"/>
    <w:family w:val="swiss"/>
    <w:pitch w:val="variable"/>
    <w:sig w:usb0="00000007" w:usb1="00000000" w:usb2="00000000" w:usb3="00000000" w:csb0="00000003" w:csb1="00000000"/>
  </w:font>
  <w:font w:name="Verdana">
    <w:panose1 w:val="020B0604030504040204"/>
    <w:charset w:val="A2"/>
    <w:family w:val="swiss"/>
    <w:pitch w:val="variable"/>
    <w:sig w:usb0="A10006FF" w:usb1="4000205B" w:usb2="0000001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48538349"/>
      <w:docPartObj>
        <w:docPartGallery w:val="Page Numbers (Bottom of Page)"/>
        <w:docPartUnique/>
      </w:docPartObj>
    </w:sdtPr>
    <w:sdtContent>
      <w:p w14:paraId="34B7D028" w14:textId="04E041F5" w:rsidR="00F63176" w:rsidRDefault="00F63176">
        <w:pPr>
          <w:pStyle w:val="Altbilgi"/>
          <w:jc w:val="center"/>
        </w:pPr>
        <w:r>
          <w:fldChar w:fldCharType="begin"/>
        </w:r>
        <w:r>
          <w:instrText>PAGE   \* MERGEFORMAT</w:instrText>
        </w:r>
        <w:r>
          <w:fldChar w:fldCharType="separate"/>
        </w:r>
        <w:r w:rsidR="00BE6ABB">
          <w:rPr>
            <w:noProof/>
          </w:rPr>
          <w:t>33</w:t>
        </w:r>
        <w:r>
          <w:fldChar w:fldCharType="end"/>
        </w:r>
      </w:p>
    </w:sdtContent>
  </w:sdt>
  <w:p w14:paraId="3F5FAA82" w14:textId="77777777" w:rsidR="00F63176" w:rsidRDefault="00F63176">
    <w:pPr>
      <w:pStyle w:val="Altbilgi"/>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B11FF8B" w14:textId="77777777" w:rsidR="002A7F6E" w:rsidRDefault="002A7F6E" w:rsidP="00573325">
      <w:pPr>
        <w:spacing w:after="0" w:line="240" w:lineRule="auto"/>
      </w:pPr>
      <w:r>
        <w:separator/>
      </w:r>
    </w:p>
  </w:footnote>
  <w:footnote w:type="continuationSeparator" w:id="0">
    <w:p w14:paraId="1742604B" w14:textId="77777777" w:rsidR="002A7F6E" w:rsidRDefault="002A7F6E" w:rsidP="00573325">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7C5DF48" w14:textId="77777777" w:rsidR="00F63176" w:rsidRDefault="00F63176">
    <w:pPr>
      <w:pStyle w:val="stbilgi"/>
    </w:pPr>
    <w:r>
      <w:rPr>
        <w:noProof/>
        <w:lang w:eastAsia="tr-TR"/>
      </w:rPr>
      <mc:AlternateContent>
        <mc:Choice Requires="wpg">
          <w:drawing>
            <wp:anchor distT="0" distB="0" distL="114300" distR="114300" simplePos="0" relativeHeight="251657216" behindDoc="0" locked="0" layoutInCell="0" allowOverlap="1" wp14:anchorId="281D6F36" wp14:editId="0C403F11">
              <wp:simplePos x="0" y="0"/>
              <wp:positionH relativeFrom="page">
                <wp:posOffset>196215</wp:posOffset>
              </wp:positionH>
              <wp:positionV relativeFrom="page">
                <wp:posOffset>184785</wp:posOffset>
              </wp:positionV>
              <wp:extent cx="7158990" cy="530225"/>
              <wp:effectExtent l="15240" t="13335" r="8255" b="8890"/>
              <wp:wrapNone/>
              <wp:docPr id="7"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158990" cy="530225"/>
                        <a:chOff x="330" y="308"/>
                        <a:chExt cx="11586" cy="835"/>
                      </a:xfrm>
                    </wpg:grpSpPr>
                    <wps:wsp>
                      <wps:cNvPr id="8" name="Rectangle 2"/>
                      <wps:cNvSpPr>
                        <a:spLocks noChangeArrowheads="1"/>
                      </wps:cNvSpPr>
                      <wps:spPr bwMode="auto">
                        <a:xfrm>
                          <a:off x="377" y="360"/>
                          <a:ext cx="9346" cy="720"/>
                        </a:xfrm>
                        <a:prstGeom prst="rect">
                          <a:avLst/>
                        </a:prstGeom>
                        <a:gradFill rotWithShape="0">
                          <a:gsLst>
                            <a:gs pos="0">
                              <a:srgbClr val="FFFFFF"/>
                            </a:gs>
                            <a:gs pos="100000">
                              <a:srgbClr val="FBD4B4"/>
                            </a:gs>
                          </a:gsLst>
                          <a:lin ang="5400000" scaled="1"/>
                        </a:gradFill>
                        <a:ln w="12700">
                          <a:solidFill>
                            <a:srgbClr val="FABF8F"/>
                          </a:solidFill>
                          <a:miter lim="800000"/>
                          <a:headEnd/>
                          <a:tailEnd/>
                        </a:ln>
                        <a:effectLst>
                          <a:outerShdw dist="28398" dir="3806097" algn="ctr" rotWithShape="0">
                            <a:srgbClr val="974706">
                              <a:alpha val="50000"/>
                            </a:srgbClr>
                          </a:outerShdw>
                        </a:effectLst>
                      </wps:spPr>
                      <wps:txbx>
                        <w:txbxContent>
                          <w:p w14:paraId="4D1CF362" w14:textId="4DD93897" w:rsidR="00F63176" w:rsidRPr="00CD09E5" w:rsidRDefault="00F63176" w:rsidP="00CD09E5">
                            <w:pPr>
                              <w:rPr>
                                <w:szCs w:val="28"/>
                              </w:rPr>
                            </w:pPr>
                            <w:r w:rsidRPr="00CD09E5">
                              <w:rPr>
                                <w:rFonts w:ascii="Cambria" w:hAnsi="Cambria"/>
                                <w:color w:val="622423"/>
                                <w:sz w:val="32"/>
                                <w:szCs w:val="32"/>
                              </w:rPr>
                              <w:t xml:space="preserve">Open </w:t>
                            </w:r>
                            <w:proofErr w:type="spellStart"/>
                            <w:r w:rsidRPr="00CD09E5">
                              <w:rPr>
                                <w:rFonts w:ascii="Cambria" w:hAnsi="Cambria"/>
                                <w:color w:val="622423"/>
                                <w:sz w:val="32"/>
                                <w:szCs w:val="32"/>
                              </w:rPr>
                              <w:t>Economy</w:t>
                            </w:r>
                            <w:proofErr w:type="spellEnd"/>
                            <w:r w:rsidRPr="00CD09E5">
                              <w:rPr>
                                <w:rFonts w:ascii="Cambria" w:hAnsi="Cambria"/>
                                <w:color w:val="622423"/>
                                <w:sz w:val="32"/>
                                <w:szCs w:val="32"/>
                              </w:rPr>
                              <w:t xml:space="preserve"> </w:t>
                            </w:r>
                            <w:proofErr w:type="spellStart"/>
                            <w:r w:rsidRPr="00CD09E5">
                              <w:rPr>
                                <w:rFonts w:ascii="Cambria" w:hAnsi="Cambria"/>
                                <w:color w:val="622423"/>
                                <w:sz w:val="32"/>
                                <w:szCs w:val="32"/>
                              </w:rPr>
                              <w:t>Macroeconomics</w:t>
                            </w:r>
                            <w:proofErr w:type="spellEnd"/>
                            <w:r>
                              <w:rPr>
                                <w:rFonts w:ascii="Cambria" w:hAnsi="Cambria"/>
                                <w:color w:val="622423"/>
                                <w:sz w:val="32"/>
                                <w:szCs w:val="32"/>
                              </w:rPr>
                              <w:t xml:space="preserve">: </w:t>
                            </w:r>
                            <w:proofErr w:type="spellStart"/>
                            <w:r>
                              <w:rPr>
                                <w:rFonts w:ascii="Cambria" w:hAnsi="Cambria"/>
                                <w:color w:val="622423"/>
                                <w:sz w:val="32"/>
                                <w:szCs w:val="32"/>
                              </w:rPr>
                              <w:t>Lecture</w:t>
                            </w:r>
                            <w:proofErr w:type="spellEnd"/>
                            <w:r>
                              <w:rPr>
                                <w:rFonts w:ascii="Cambria" w:hAnsi="Cambria"/>
                                <w:color w:val="622423"/>
                                <w:sz w:val="32"/>
                                <w:szCs w:val="32"/>
                              </w:rPr>
                              <w:t xml:space="preserve"> </w:t>
                            </w:r>
                            <w:proofErr w:type="spellStart"/>
                            <w:r>
                              <w:rPr>
                                <w:rFonts w:ascii="Cambria" w:hAnsi="Cambria"/>
                                <w:color w:val="622423"/>
                                <w:sz w:val="32"/>
                                <w:szCs w:val="32"/>
                              </w:rPr>
                              <w:t>Note</w:t>
                            </w:r>
                            <w:proofErr w:type="spellEnd"/>
                            <w:r>
                              <w:rPr>
                                <w:rFonts w:ascii="Cambria" w:hAnsi="Cambria"/>
                                <w:color w:val="622423"/>
                                <w:sz w:val="32"/>
                                <w:szCs w:val="32"/>
                              </w:rPr>
                              <w:t xml:space="preserve"> 4.</w:t>
                            </w:r>
                          </w:p>
                        </w:txbxContent>
                      </wps:txbx>
                      <wps:bodyPr rot="0" vert="horz" wrap="square" lIns="91440" tIns="45720" rIns="91440" bIns="45720" anchor="ctr" anchorCtr="0" upright="1">
                        <a:noAutofit/>
                      </wps:bodyPr>
                    </wps:wsp>
                    <wps:wsp>
                      <wps:cNvPr id="9" name="Rectangle 3"/>
                      <wps:cNvSpPr>
                        <a:spLocks noChangeArrowheads="1"/>
                      </wps:cNvSpPr>
                      <wps:spPr bwMode="auto">
                        <a:xfrm>
                          <a:off x="9763" y="360"/>
                          <a:ext cx="2102" cy="720"/>
                        </a:xfrm>
                        <a:prstGeom prst="rect">
                          <a:avLst/>
                        </a:prstGeom>
                        <a:gradFill rotWithShape="0">
                          <a:gsLst>
                            <a:gs pos="0">
                              <a:srgbClr val="FFFFFF"/>
                            </a:gs>
                            <a:gs pos="100000">
                              <a:srgbClr val="B8CCE4"/>
                            </a:gs>
                          </a:gsLst>
                          <a:lin ang="5400000" scaled="1"/>
                        </a:gradFill>
                        <a:ln w="12700">
                          <a:solidFill>
                            <a:srgbClr val="95B3D7"/>
                          </a:solidFill>
                          <a:miter lim="800000"/>
                          <a:headEnd/>
                          <a:tailEnd/>
                        </a:ln>
                        <a:effectLst>
                          <a:outerShdw dist="28398" dir="3806097" algn="ctr" rotWithShape="0">
                            <a:srgbClr val="243F60">
                              <a:alpha val="50000"/>
                            </a:srgbClr>
                          </a:outerShdw>
                        </a:effectLst>
                      </wps:spPr>
                      <wps:txbx>
                        <w:txbxContent>
                          <w:p w14:paraId="41431FFC" w14:textId="77777777" w:rsidR="00F63176" w:rsidRDefault="00F63176"/>
                        </w:txbxContent>
                      </wps:txbx>
                      <wps:bodyPr rot="0" vert="horz" wrap="square" lIns="91440" tIns="45720" rIns="91440" bIns="45720" anchor="ctr" anchorCtr="0" upright="1">
                        <a:noAutofit/>
                      </wps:bodyPr>
                    </wps:wsp>
                    <wps:wsp>
                      <wps:cNvPr id="12" name="Rectangle 4"/>
                      <wps:cNvSpPr>
                        <a:spLocks noChangeArrowheads="1"/>
                      </wps:cNvSpPr>
                      <wps:spPr bwMode="auto">
                        <a:xfrm>
                          <a:off x="330" y="308"/>
                          <a:ext cx="11586" cy="835"/>
                        </a:xfrm>
                        <a:prstGeom prst="rect">
                          <a:avLst/>
                        </a:prstGeom>
                        <a:noFill/>
                        <a:ln w="127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95000</wp14:pctWidth>
              </wp14:sizeRelH>
              <wp14:sizeRelV relativeFrom="page">
                <wp14:pctHeight>0</wp14:pctHeight>
              </wp14:sizeRelV>
            </wp:anchor>
          </w:drawing>
        </mc:Choice>
        <mc:Fallback>
          <w:pict>
            <v:group id="Group 1" o:spid="_x0000_s1039" style="position:absolute;margin-left:15.45pt;margin-top:14.55pt;width:563.7pt;height:41.75pt;z-index:251657216;mso-width-percent:950;mso-position-horizontal-relative:page;mso-position-vertical-relative:page;mso-width-percent:950" coordorigin="330,308" coordsize="11586,8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" o:allowincell="f">
              <v:rect id="Rectangle 2" o:spid="_x0000_s1040" style="position:absolute;left:377;top:360;width:9346;height:7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wi4vMIA&#10;AADaAAAADwAAAGRycy9kb3ducmV2LnhtbERPTWvCQBC9C/0Pywi9FN20YJHoKqJYArWIMYLehuyY&#10;hGZnQ3ar0V/vHgoeH+97Ou9MLS7UusqygvdhBII4t7riQkG2Xw/GIJxH1lhbJgU3cjCfvfSmGGt7&#10;5R1dUl+IEMIuRgWl900spctLMuiGtiEO3Nm2Bn2AbSF1i9cQbmr5EUWf0mDFoaHEhpYl5b/pn1Fw&#10;zxJ7Sr+P69X2i95Gt58kP2ysUq/9bjEB4anzT/G/O9EKwtZwJdwAOX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3CLi8wgAAANoAAAAPAAAAAAAAAAAAAAAAAJgCAABkcnMvZG93&#10;bnJldi54bWxQSwUGAAAAAAQABAD1AAAAhwMAAAAA&#10;" strokecolor="#fabf8f" strokeweight="1pt">
                <v:fill color2="#fbd4b4" focus="100%" type="gradient"/>
                <v:shadow on="t" color="#974706" opacity=".5" offset="1pt"/>
                <v:textbox>
                  <w:txbxContent>
                    <w:p w14:paraId="4D1CF362" w14:textId="4DD93897" w:rsidR="001177DC" w:rsidRPr="00CD09E5" w:rsidRDefault="001177DC" w:rsidP="00CD09E5">
                      <w:pPr>
                        <w:rPr>
                          <w:szCs w:val="28"/>
                        </w:rPr>
                      </w:pPr>
                      <w:r w:rsidRPr="00CD09E5">
                        <w:rPr>
                          <w:rFonts w:ascii="Cambria" w:hAnsi="Cambria"/>
                          <w:color w:val="622423"/>
                          <w:sz w:val="32"/>
                          <w:szCs w:val="32"/>
                        </w:rPr>
                        <w:t xml:space="preserve">Open </w:t>
                      </w:r>
                      <w:proofErr w:type="spellStart"/>
                      <w:r w:rsidRPr="00CD09E5">
                        <w:rPr>
                          <w:rFonts w:ascii="Cambria" w:hAnsi="Cambria"/>
                          <w:color w:val="622423"/>
                          <w:sz w:val="32"/>
                          <w:szCs w:val="32"/>
                        </w:rPr>
                        <w:t>Economy</w:t>
                      </w:r>
                      <w:proofErr w:type="spellEnd"/>
                      <w:r w:rsidRPr="00CD09E5">
                        <w:rPr>
                          <w:rFonts w:ascii="Cambria" w:hAnsi="Cambria"/>
                          <w:color w:val="622423"/>
                          <w:sz w:val="32"/>
                          <w:szCs w:val="32"/>
                        </w:rPr>
                        <w:t xml:space="preserve"> </w:t>
                      </w:r>
                      <w:proofErr w:type="spellStart"/>
                      <w:r w:rsidRPr="00CD09E5">
                        <w:rPr>
                          <w:rFonts w:ascii="Cambria" w:hAnsi="Cambria"/>
                          <w:color w:val="622423"/>
                          <w:sz w:val="32"/>
                          <w:szCs w:val="32"/>
                        </w:rPr>
                        <w:t>Macroeconomics</w:t>
                      </w:r>
                      <w:proofErr w:type="spellEnd"/>
                      <w:r>
                        <w:rPr>
                          <w:rFonts w:ascii="Cambria" w:hAnsi="Cambria"/>
                          <w:color w:val="622423"/>
                          <w:sz w:val="32"/>
                          <w:szCs w:val="32"/>
                        </w:rPr>
                        <w:t xml:space="preserve">: </w:t>
                      </w:r>
                      <w:proofErr w:type="spellStart"/>
                      <w:r>
                        <w:rPr>
                          <w:rFonts w:ascii="Cambria" w:hAnsi="Cambria"/>
                          <w:color w:val="622423"/>
                          <w:sz w:val="32"/>
                          <w:szCs w:val="32"/>
                        </w:rPr>
                        <w:t>Lecture</w:t>
                      </w:r>
                      <w:proofErr w:type="spellEnd"/>
                      <w:r>
                        <w:rPr>
                          <w:rFonts w:ascii="Cambria" w:hAnsi="Cambria"/>
                          <w:color w:val="622423"/>
                          <w:sz w:val="32"/>
                          <w:szCs w:val="32"/>
                        </w:rPr>
                        <w:t xml:space="preserve"> </w:t>
                      </w:r>
                      <w:proofErr w:type="spellStart"/>
                      <w:r>
                        <w:rPr>
                          <w:rFonts w:ascii="Cambria" w:hAnsi="Cambria"/>
                          <w:color w:val="622423"/>
                          <w:sz w:val="32"/>
                          <w:szCs w:val="32"/>
                        </w:rPr>
                        <w:t>Note</w:t>
                      </w:r>
                      <w:proofErr w:type="spellEnd"/>
                      <w:r>
                        <w:rPr>
                          <w:rFonts w:ascii="Cambria" w:hAnsi="Cambria"/>
                          <w:color w:val="622423"/>
                          <w:sz w:val="32"/>
                          <w:szCs w:val="32"/>
                        </w:rPr>
                        <w:t xml:space="preserve"> 4.</w:t>
                      </w:r>
                    </w:p>
                  </w:txbxContent>
                </v:textbox>
              </v:rect>
              <v:rect id="_x0000_s1041" style="position:absolute;left:9763;top:360;width:2102;height:7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7RFsUA&#10;AADaAAAADwAAAGRycy9kb3ducmV2LnhtbESPW2vCQBSE3wv+h+UIvtVNaikaXYMUhLTYUi8vvh2y&#10;x1zMng3ZNab/vlso9HGYmW+YVTqYRvTUucqygngagSDOra64UHA6bh/nIJxH1thYJgXf5CBdjx5W&#10;mGh75z31B1+IAGGXoILS+zaR0uUlGXRT2xIH72I7gz7IrpC6w3uAm0Y+RdGLNFhxWCixpdeS8uvh&#10;ZhTo7L3uz7v9R+y/Zm99/fx52WlSajIeNksQngb/H/5rZ1rBAn6vhBsg1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tEWxQAAANoAAAAPAAAAAAAAAAAAAAAAAJgCAABkcnMv&#10;ZG93bnJldi54bWxQSwUGAAAAAAQABAD1AAAAigMAAAAA&#10;" strokecolor="#95b3d7" strokeweight="1pt">
                <v:fill color2="#b8cce4" focus="100%" type="gradient"/>
                <v:shadow on="t" color="#243f60" opacity=".5" offset="1pt"/>
                <v:textbox>
                  <w:txbxContent>
                    <w:p w14:paraId="41431FFC" w14:textId="77777777" w:rsidR="001177DC" w:rsidRDefault="001177DC"/>
                  </w:txbxContent>
                </v:textbox>
              </v:rect>
              <v:rect id="Rectangle 4" o:spid="_x0000_s1042" style="position:absolute;left:330;top:308;width:11586;height:8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A74qsIA&#10;AADbAAAADwAAAGRycy9kb3ducmV2LnhtbERPS4vCMBC+C/6HMAteZE19rGjXKCIsiAfBusgeh2Zs&#10;i82kJFG7/94Igrf5+J6zWLWmFjdyvrKsYDhIQBDnVldcKPg9/nzOQPiArLG2TAr+ycNq2e0sMNX2&#10;zge6ZaEQMYR9igrKEJpUSp+XZNAPbEMcubN1BkOErpDa4T2Gm1qOkmQqDVYcG0psaFNSfsmuRsFu&#10;8pX8hdPQHmeX8Xzv6v5pursq1fto198gArXhLX65tzrOH8Hzl3iAXD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UDviqwgAAANsAAAAPAAAAAAAAAAAAAAAAAJgCAABkcnMvZG93&#10;bnJldi54bWxQSwUGAAAAAAQABAD1AAAAhwMAAAAA&#10;" filled="f" strokeweight="1pt"/>
              <w10:wrap anchorx="page" anchory="page"/>
            </v:group>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EA4D0E"/>
    <w:multiLevelType w:val="hybridMultilevel"/>
    <w:tmpl w:val="A6B2942C"/>
    <w:lvl w:ilvl="0" w:tplc="D75459FA">
      <w:start w:val="1"/>
      <w:numFmt w:val="lowerRoman"/>
      <w:lvlText w:val="%1)"/>
      <w:lvlJc w:val="left"/>
      <w:pPr>
        <w:tabs>
          <w:tab w:val="num" w:pos="720"/>
        </w:tabs>
        <w:ind w:left="720" w:hanging="360"/>
      </w:pPr>
      <w:rPr>
        <w:rFonts w:ascii="Times New Roman" w:eastAsia="Times New Roman" w:hAnsi="Times New Roman" w:cs="Times New Roman"/>
      </w:rPr>
    </w:lvl>
    <w:lvl w:ilvl="1" w:tplc="FFFFFFFF" w:tentative="1">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1">
    <w:nsid w:val="0D163BBC"/>
    <w:multiLevelType w:val="hybridMultilevel"/>
    <w:tmpl w:val="ABDA68BA"/>
    <w:lvl w:ilvl="0" w:tplc="12CC7B82">
      <w:start w:val="1"/>
      <w:numFmt w:val="bullet"/>
      <w:lvlText w:val="•"/>
      <w:lvlJc w:val="left"/>
      <w:pPr>
        <w:tabs>
          <w:tab w:val="num" w:pos="720"/>
        </w:tabs>
        <w:ind w:left="720" w:hanging="360"/>
      </w:pPr>
      <w:rPr>
        <w:rFonts w:ascii="Times New Roman" w:hAnsi="Times New Roman" w:hint="default"/>
      </w:rPr>
    </w:lvl>
    <w:lvl w:ilvl="1" w:tplc="B0289450">
      <w:start w:val="1257"/>
      <w:numFmt w:val="bullet"/>
      <w:lvlText w:val="–"/>
      <w:lvlJc w:val="left"/>
      <w:pPr>
        <w:tabs>
          <w:tab w:val="num" w:pos="1440"/>
        </w:tabs>
        <w:ind w:left="1440" w:hanging="360"/>
      </w:pPr>
      <w:rPr>
        <w:rFonts w:ascii="Times New Roman" w:hAnsi="Times New Roman" w:hint="default"/>
      </w:rPr>
    </w:lvl>
    <w:lvl w:ilvl="2" w:tplc="311E91CE" w:tentative="1">
      <w:start w:val="1"/>
      <w:numFmt w:val="bullet"/>
      <w:lvlText w:val="•"/>
      <w:lvlJc w:val="left"/>
      <w:pPr>
        <w:tabs>
          <w:tab w:val="num" w:pos="2160"/>
        </w:tabs>
        <w:ind w:left="2160" w:hanging="360"/>
      </w:pPr>
      <w:rPr>
        <w:rFonts w:ascii="Times New Roman" w:hAnsi="Times New Roman" w:hint="default"/>
      </w:rPr>
    </w:lvl>
    <w:lvl w:ilvl="3" w:tplc="3118F5DC" w:tentative="1">
      <w:start w:val="1"/>
      <w:numFmt w:val="bullet"/>
      <w:lvlText w:val="•"/>
      <w:lvlJc w:val="left"/>
      <w:pPr>
        <w:tabs>
          <w:tab w:val="num" w:pos="2880"/>
        </w:tabs>
        <w:ind w:left="2880" w:hanging="360"/>
      </w:pPr>
      <w:rPr>
        <w:rFonts w:ascii="Times New Roman" w:hAnsi="Times New Roman" w:hint="default"/>
      </w:rPr>
    </w:lvl>
    <w:lvl w:ilvl="4" w:tplc="A22AC8CC" w:tentative="1">
      <w:start w:val="1"/>
      <w:numFmt w:val="bullet"/>
      <w:lvlText w:val="•"/>
      <w:lvlJc w:val="left"/>
      <w:pPr>
        <w:tabs>
          <w:tab w:val="num" w:pos="3600"/>
        </w:tabs>
        <w:ind w:left="3600" w:hanging="360"/>
      </w:pPr>
      <w:rPr>
        <w:rFonts w:ascii="Times New Roman" w:hAnsi="Times New Roman" w:hint="default"/>
      </w:rPr>
    </w:lvl>
    <w:lvl w:ilvl="5" w:tplc="E7B2287C" w:tentative="1">
      <w:start w:val="1"/>
      <w:numFmt w:val="bullet"/>
      <w:lvlText w:val="•"/>
      <w:lvlJc w:val="left"/>
      <w:pPr>
        <w:tabs>
          <w:tab w:val="num" w:pos="4320"/>
        </w:tabs>
        <w:ind w:left="4320" w:hanging="360"/>
      </w:pPr>
      <w:rPr>
        <w:rFonts w:ascii="Times New Roman" w:hAnsi="Times New Roman" w:hint="default"/>
      </w:rPr>
    </w:lvl>
    <w:lvl w:ilvl="6" w:tplc="926A56F4" w:tentative="1">
      <w:start w:val="1"/>
      <w:numFmt w:val="bullet"/>
      <w:lvlText w:val="•"/>
      <w:lvlJc w:val="left"/>
      <w:pPr>
        <w:tabs>
          <w:tab w:val="num" w:pos="5040"/>
        </w:tabs>
        <w:ind w:left="5040" w:hanging="360"/>
      </w:pPr>
      <w:rPr>
        <w:rFonts w:ascii="Times New Roman" w:hAnsi="Times New Roman" w:hint="default"/>
      </w:rPr>
    </w:lvl>
    <w:lvl w:ilvl="7" w:tplc="30E05084" w:tentative="1">
      <w:start w:val="1"/>
      <w:numFmt w:val="bullet"/>
      <w:lvlText w:val="•"/>
      <w:lvlJc w:val="left"/>
      <w:pPr>
        <w:tabs>
          <w:tab w:val="num" w:pos="5760"/>
        </w:tabs>
        <w:ind w:left="5760" w:hanging="360"/>
      </w:pPr>
      <w:rPr>
        <w:rFonts w:ascii="Times New Roman" w:hAnsi="Times New Roman" w:hint="default"/>
      </w:rPr>
    </w:lvl>
    <w:lvl w:ilvl="8" w:tplc="534036CE" w:tentative="1">
      <w:start w:val="1"/>
      <w:numFmt w:val="bullet"/>
      <w:lvlText w:val="•"/>
      <w:lvlJc w:val="left"/>
      <w:pPr>
        <w:tabs>
          <w:tab w:val="num" w:pos="6480"/>
        </w:tabs>
        <w:ind w:left="6480" w:hanging="360"/>
      </w:pPr>
      <w:rPr>
        <w:rFonts w:ascii="Times New Roman" w:hAnsi="Times New Roman" w:hint="default"/>
      </w:rPr>
    </w:lvl>
  </w:abstractNum>
  <w:abstractNum w:abstractNumId="2">
    <w:nsid w:val="130558CB"/>
    <w:multiLevelType w:val="hybridMultilevel"/>
    <w:tmpl w:val="340E47FE"/>
    <w:lvl w:ilvl="0" w:tplc="FFFFFFFF">
      <w:start w:val="1"/>
      <w:numFmt w:val="bullet"/>
      <w:lvlText w:val=""/>
      <w:lvlJc w:val="left"/>
      <w:pPr>
        <w:tabs>
          <w:tab w:val="num" w:pos="1080"/>
        </w:tabs>
        <w:ind w:left="1080" w:hanging="360"/>
      </w:pPr>
      <w:rPr>
        <w:rFonts w:ascii="Symbol" w:hAnsi="Symbol" w:hint="default"/>
        <w:sz w:val="20"/>
      </w:rPr>
    </w:lvl>
    <w:lvl w:ilvl="1" w:tplc="FFFFFFFF" w:tentative="1">
      <w:start w:val="1"/>
      <w:numFmt w:val="bullet"/>
      <w:lvlText w:val="o"/>
      <w:lvlJc w:val="left"/>
      <w:pPr>
        <w:tabs>
          <w:tab w:val="num" w:pos="1800"/>
        </w:tabs>
        <w:ind w:left="1800" w:hanging="360"/>
      </w:pPr>
      <w:rPr>
        <w:rFonts w:ascii="Courier New" w:hAnsi="Courier New" w:hint="default"/>
        <w:sz w:val="20"/>
      </w:rPr>
    </w:lvl>
    <w:lvl w:ilvl="2" w:tplc="FFFFFFFF" w:tentative="1">
      <w:start w:val="1"/>
      <w:numFmt w:val="bullet"/>
      <w:lvlText w:val=""/>
      <w:lvlJc w:val="left"/>
      <w:pPr>
        <w:tabs>
          <w:tab w:val="num" w:pos="2520"/>
        </w:tabs>
        <w:ind w:left="2520" w:hanging="360"/>
      </w:pPr>
      <w:rPr>
        <w:rFonts w:ascii="Wingdings" w:hAnsi="Wingdings" w:hint="default"/>
        <w:sz w:val="20"/>
      </w:rPr>
    </w:lvl>
    <w:lvl w:ilvl="3" w:tplc="FFFFFFFF" w:tentative="1">
      <w:start w:val="1"/>
      <w:numFmt w:val="bullet"/>
      <w:lvlText w:val=""/>
      <w:lvlJc w:val="left"/>
      <w:pPr>
        <w:tabs>
          <w:tab w:val="num" w:pos="3240"/>
        </w:tabs>
        <w:ind w:left="3240" w:hanging="360"/>
      </w:pPr>
      <w:rPr>
        <w:rFonts w:ascii="Wingdings" w:hAnsi="Wingdings" w:hint="default"/>
        <w:sz w:val="20"/>
      </w:rPr>
    </w:lvl>
    <w:lvl w:ilvl="4" w:tplc="FFFFFFFF" w:tentative="1">
      <w:start w:val="1"/>
      <w:numFmt w:val="bullet"/>
      <w:lvlText w:val=""/>
      <w:lvlJc w:val="left"/>
      <w:pPr>
        <w:tabs>
          <w:tab w:val="num" w:pos="3960"/>
        </w:tabs>
        <w:ind w:left="3960" w:hanging="360"/>
      </w:pPr>
      <w:rPr>
        <w:rFonts w:ascii="Wingdings" w:hAnsi="Wingdings" w:hint="default"/>
        <w:sz w:val="20"/>
      </w:rPr>
    </w:lvl>
    <w:lvl w:ilvl="5" w:tplc="FFFFFFFF" w:tentative="1">
      <w:start w:val="1"/>
      <w:numFmt w:val="bullet"/>
      <w:lvlText w:val=""/>
      <w:lvlJc w:val="left"/>
      <w:pPr>
        <w:tabs>
          <w:tab w:val="num" w:pos="4680"/>
        </w:tabs>
        <w:ind w:left="4680" w:hanging="360"/>
      </w:pPr>
      <w:rPr>
        <w:rFonts w:ascii="Wingdings" w:hAnsi="Wingdings" w:hint="default"/>
        <w:sz w:val="20"/>
      </w:rPr>
    </w:lvl>
    <w:lvl w:ilvl="6" w:tplc="FFFFFFFF" w:tentative="1">
      <w:start w:val="1"/>
      <w:numFmt w:val="bullet"/>
      <w:lvlText w:val=""/>
      <w:lvlJc w:val="left"/>
      <w:pPr>
        <w:tabs>
          <w:tab w:val="num" w:pos="5400"/>
        </w:tabs>
        <w:ind w:left="5400" w:hanging="360"/>
      </w:pPr>
      <w:rPr>
        <w:rFonts w:ascii="Wingdings" w:hAnsi="Wingdings" w:hint="default"/>
        <w:sz w:val="20"/>
      </w:rPr>
    </w:lvl>
    <w:lvl w:ilvl="7" w:tplc="FFFFFFFF" w:tentative="1">
      <w:start w:val="1"/>
      <w:numFmt w:val="bullet"/>
      <w:lvlText w:val=""/>
      <w:lvlJc w:val="left"/>
      <w:pPr>
        <w:tabs>
          <w:tab w:val="num" w:pos="6120"/>
        </w:tabs>
        <w:ind w:left="6120" w:hanging="360"/>
      </w:pPr>
      <w:rPr>
        <w:rFonts w:ascii="Wingdings" w:hAnsi="Wingdings" w:hint="default"/>
        <w:sz w:val="20"/>
      </w:rPr>
    </w:lvl>
    <w:lvl w:ilvl="8" w:tplc="FFFFFFFF" w:tentative="1">
      <w:start w:val="1"/>
      <w:numFmt w:val="bullet"/>
      <w:lvlText w:val=""/>
      <w:lvlJc w:val="left"/>
      <w:pPr>
        <w:tabs>
          <w:tab w:val="num" w:pos="6840"/>
        </w:tabs>
        <w:ind w:left="6840" w:hanging="360"/>
      </w:pPr>
      <w:rPr>
        <w:rFonts w:ascii="Wingdings" w:hAnsi="Wingdings" w:hint="default"/>
        <w:sz w:val="20"/>
      </w:rPr>
    </w:lvl>
  </w:abstractNum>
  <w:abstractNum w:abstractNumId="3">
    <w:nsid w:val="14DE3A89"/>
    <w:multiLevelType w:val="multilevel"/>
    <w:tmpl w:val="7A28C5C8"/>
    <w:lvl w:ilvl="0">
      <w:start w:val="1"/>
      <w:numFmt w:val="decimal"/>
      <w:lvlText w:val="%1."/>
      <w:lvlJc w:val="left"/>
      <w:pPr>
        <w:ind w:left="720" w:hanging="360"/>
      </w:pPr>
      <w:rPr>
        <w:rFonts w:hint="default"/>
        <w:color w:val="FF0000"/>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4">
    <w:nsid w:val="22793309"/>
    <w:multiLevelType w:val="hybridMultilevel"/>
    <w:tmpl w:val="9F5654AA"/>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5">
    <w:nsid w:val="251136E1"/>
    <w:multiLevelType w:val="hybridMultilevel"/>
    <w:tmpl w:val="4B00C05C"/>
    <w:lvl w:ilvl="0" w:tplc="1312FD52">
      <w:start w:val="1"/>
      <w:numFmt w:val="bullet"/>
      <w:lvlText w:val=""/>
      <w:lvlJc w:val="left"/>
      <w:pPr>
        <w:tabs>
          <w:tab w:val="num" w:pos="720"/>
        </w:tabs>
        <w:ind w:left="720" w:hanging="360"/>
      </w:pPr>
      <w:rPr>
        <w:rFonts w:ascii="Wingdings" w:hAnsi="Wingdings" w:hint="default"/>
      </w:rPr>
    </w:lvl>
    <w:lvl w:ilvl="1" w:tplc="CBF2B4E6">
      <w:numFmt w:val="bullet"/>
      <w:lvlText w:val="•"/>
      <w:lvlJc w:val="left"/>
      <w:pPr>
        <w:tabs>
          <w:tab w:val="num" w:pos="1440"/>
        </w:tabs>
        <w:ind w:left="1440" w:hanging="360"/>
      </w:pPr>
      <w:rPr>
        <w:rFonts w:ascii="Times New Roman" w:hAnsi="Times New Roman" w:hint="default"/>
      </w:rPr>
    </w:lvl>
    <w:lvl w:ilvl="2" w:tplc="6C4E7FB6">
      <w:numFmt w:val="bullet"/>
      <w:lvlText w:val="–"/>
      <w:lvlJc w:val="left"/>
      <w:pPr>
        <w:tabs>
          <w:tab w:val="num" w:pos="2160"/>
        </w:tabs>
        <w:ind w:left="2160" w:hanging="360"/>
      </w:pPr>
      <w:rPr>
        <w:rFonts w:ascii="Times New Roman" w:hAnsi="Times New Roman" w:hint="default"/>
      </w:rPr>
    </w:lvl>
    <w:lvl w:ilvl="3" w:tplc="F8A8E9D0">
      <w:numFmt w:val="bullet"/>
      <w:lvlText w:val="–"/>
      <w:lvlJc w:val="left"/>
      <w:pPr>
        <w:tabs>
          <w:tab w:val="num" w:pos="2880"/>
        </w:tabs>
        <w:ind w:left="2880" w:hanging="360"/>
      </w:pPr>
      <w:rPr>
        <w:rFonts w:ascii="Times New Roman" w:hAnsi="Times New Roman" w:hint="default"/>
      </w:rPr>
    </w:lvl>
    <w:lvl w:ilvl="4" w:tplc="577EF58C" w:tentative="1">
      <w:start w:val="1"/>
      <w:numFmt w:val="bullet"/>
      <w:lvlText w:val=""/>
      <w:lvlJc w:val="left"/>
      <w:pPr>
        <w:tabs>
          <w:tab w:val="num" w:pos="3600"/>
        </w:tabs>
        <w:ind w:left="3600" w:hanging="360"/>
      </w:pPr>
      <w:rPr>
        <w:rFonts w:ascii="Wingdings" w:hAnsi="Wingdings" w:hint="default"/>
      </w:rPr>
    </w:lvl>
    <w:lvl w:ilvl="5" w:tplc="B594855E" w:tentative="1">
      <w:start w:val="1"/>
      <w:numFmt w:val="bullet"/>
      <w:lvlText w:val=""/>
      <w:lvlJc w:val="left"/>
      <w:pPr>
        <w:tabs>
          <w:tab w:val="num" w:pos="4320"/>
        </w:tabs>
        <w:ind w:left="4320" w:hanging="360"/>
      </w:pPr>
      <w:rPr>
        <w:rFonts w:ascii="Wingdings" w:hAnsi="Wingdings" w:hint="default"/>
      </w:rPr>
    </w:lvl>
    <w:lvl w:ilvl="6" w:tplc="0E52C202" w:tentative="1">
      <w:start w:val="1"/>
      <w:numFmt w:val="bullet"/>
      <w:lvlText w:val=""/>
      <w:lvlJc w:val="left"/>
      <w:pPr>
        <w:tabs>
          <w:tab w:val="num" w:pos="5040"/>
        </w:tabs>
        <w:ind w:left="5040" w:hanging="360"/>
      </w:pPr>
      <w:rPr>
        <w:rFonts w:ascii="Wingdings" w:hAnsi="Wingdings" w:hint="default"/>
      </w:rPr>
    </w:lvl>
    <w:lvl w:ilvl="7" w:tplc="4308137A" w:tentative="1">
      <w:start w:val="1"/>
      <w:numFmt w:val="bullet"/>
      <w:lvlText w:val=""/>
      <w:lvlJc w:val="left"/>
      <w:pPr>
        <w:tabs>
          <w:tab w:val="num" w:pos="5760"/>
        </w:tabs>
        <w:ind w:left="5760" w:hanging="360"/>
      </w:pPr>
      <w:rPr>
        <w:rFonts w:ascii="Wingdings" w:hAnsi="Wingdings" w:hint="default"/>
      </w:rPr>
    </w:lvl>
    <w:lvl w:ilvl="8" w:tplc="7DAE0192" w:tentative="1">
      <w:start w:val="1"/>
      <w:numFmt w:val="bullet"/>
      <w:lvlText w:val=""/>
      <w:lvlJc w:val="left"/>
      <w:pPr>
        <w:tabs>
          <w:tab w:val="num" w:pos="6480"/>
        </w:tabs>
        <w:ind w:left="6480" w:hanging="360"/>
      </w:pPr>
      <w:rPr>
        <w:rFonts w:ascii="Wingdings" w:hAnsi="Wingdings" w:hint="default"/>
      </w:rPr>
    </w:lvl>
  </w:abstractNum>
  <w:abstractNum w:abstractNumId="6">
    <w:nsid w:val="31107F16"/>
    <w:multiLevelType w:val="hybridMultilevel"/>
    <w:tmpl w:val="A4FE3AC4"/>
    <w:lvl w:ilvl="0" w:tplc="337AC25E">
      <w:start w:val="1"/>
      <w:numFmt w:val="lowerRoman"/>
      <w:lvlText w:val="%1)"/>
      <w:lvlJc w:val="left"/>
      <w:pPr>
        <w:tabs>
          <w:tab w:val="num" w:pos="1080"/>
        </w:tabs>
        <w:ind w:left="1080" w:hanging="720"/>
      </w:pPr>
      <w:rPr>
        <w:rFonts w:hint="default"/>
        <w:i w:val="0"/>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7">
    <w:nsid w:val="35F703FE"/>
    <w:multiLevelType w:val="hybridMultilevel"/>
    <w:tmpl w:val="A6E06186"/>
    <w:lvl w:ilvl="0" w:tplc="FFFFFFFF">
      <w:start w:val="1"/>
      <w:numFmt w:val="bullet"/>
      <w:lvlText w:val=""/>
      <w:lvlJc w:val="left"/>
      <w:pPr>
        <w:tabs>
          <w:tab w:val="num" w:pos="1080"/>
        </w:tabs>
        <w:ind w:left="1080" w:hanging="360"/>
      </w:pPr>
      <w:rPr>
        <w:rFonts w:ascii="Symbol" w:hAnsi="Symbol" w:hint="default"/>
        <w:sz w:val="20"/>
      </w:rPr>
    </w:lvl>
    <w:lvl w:ilvl="1" w:tplc="FFFFFFFF" w:tentative="1">
      <w:start w:val="1"/>
      <w:numFmt w:val="bullet"/>
      <w:lvlText w:val="o"/>
      <w:lvlJc w:val="left"/>
      <w:pPr>
        <w:tabs>
          <w:tab w:val="num" w:pos="1800"/>
        </w:tabs>
        <w:ind w:left="1800" w:hanging="360"/>
      </w:pPr>
      <w:rPr>
        <w:rFonts w:ascii="Courier New" w:hAnsi="Courier New" w:hint="default"/>
        <w:sz w:val="20"/>
      </w:rPr>
    </w:lvl>
    <w:lvl w:ilvl="2" w:tplc="FFFFFFFF" w:tentative="1">
      <w:start w:val="1"/>
      <w:numFmt w:val="bullet"/>
      <w:lvlText w:val=""/>
      <w:lvlJc w:val="left"/>
      <w:pPr>
        <w:tabs>
          <w:tab w:val="num" w:pos="2520"/>
        </w:tabs>
        <w:ind w:left="2520" w:hanging="360"/>
      </w:pPr>
      <w:rPr>
        <w:rFonts w:ascii="Wingdings" w:hAnsi="Wingdings" w:hint="default"/>
        <w:sz w:val="20"/>
      </w:rPr>
    </w:lvl>
    <w:lvl w:ilvl="3" w:tplc="FFFFFFFF" w:tentative="1">
      <w:start w:val="1"/>
      <w:numFmt w:val="bullet"/>
      <w:lvlText w:val=""/>
      <w:lvlJc w:val="left"/>
      <w:pPr>
        <w:tabs>
          <w:tab w:val="num" w:pos="3240"/>
        </w:tabs>
        <w:ind w:left="3240" w:hanging="360"/>
      </w:pPr>
      <w:rPr>
        <w:rFonts w:ascii="Wingdings" w:hAnsi="Wingdings" w:hint="default"/>
        <w:sz w:val="20"/>
      </w:rPr>
    </w:lvl>
    <w:lvl w:ilvl="4" w:tplc="FFFFFFFF" w:tentative="1">
      <w:start w:val="1"/>
      <w:numFmt w:val="bullet"/>
      <w:lvlText w:val=""/>
      <w:lvlJc w:val="left"/>
      <w:pPr>
        <w:tabs>
          <w:tab w:val="num" w:pos="3960"/>
        </w:tabs>
        <w:ind w:left="3960" w:hanging="360"/>
      </w:pPr>
      <w:rPr>
        <w:rFonts w:ascii="Wingdings" w:hAnsi="Wingdings" w:hint="default"/>
        <w:sz w:val="20"/>
      </w:rPr>
    </w:lvl>
    <w:lvl w:ilvl="5" w:tplc="FFFFFFFF" w:tentative="1">
      <w:start w:val="1"/>
      <w:numFmt w:val="bullet"/>
      <w:lvlText w:val=""/>
      <w:lvlJc w:val="left"/>
      <w:pPr>
        <w:tabs>
          <w:tab w:val="num" w:pos="4680"/>
        </w:tabs>
        <w:ind w:left="4680" w:hanging="360"/>
      </w:pPr>
      <w:rPr>
        <w:rFonts w:ascii="Wingdings" w:hAnsi="Wingdings" w:hint="default"/>
        <w:sz w:val="20"/>
      </w:rPr>
    </w:lvl>
    <w:lvl w:ilvl="6" w:tplc="FFFFFFFF" w:tentative="1">
      <w:start w:val="1"/>
      <w:numFmt w:val="bullet"/>
      <w:lvlText w:val=""/>
      <w:lvlJc w:val="left"/>
      <w:pPr>
        <w:tabs>
          <w:tab w:val="num" w:pos="5400"/>
        </w:tabs>
        <w:ind w:left="5400" w:hanging="360"/>
      </w:pPr>
      <w:rPr>
        <w:rFonts w:ascii="Wingdings" w:hAnsi="Wingdings" w:hint="default"/>
        <w:sz w:val="20"/>
      </w:rPr>
    </w:lvl>
    <w:lvl w:ilvl="7" w:tplc="FFFFFFFF" w:tentative="1">
      <w:start w:val="1"/>
      <w:numFmt w:val="bullet"/>
      <w:lvlText w:val=""/>
      <w:lvlJc w:val="left"/>
      <w:pPr>
        <w:tabs>
          <w:tab w:val="num" w:pos="6120"/>
        </w:tabs>
        <w:ind w:left="6120" w:hanging="360"/>
      </w:pPr>
      <w:rPr>
        <w:rFonts w:ascii="Wingdings" w:hAnsi="Wingdings" w:hint="default"/>
        <w:sz w:val="20"/>
      </w:rPr>
    </w:lvl>
    <w:lvl w:ilvl="8" w:tplc="FFFFFFFF" w:tentative="1">
      <w:start w:val="1"/>
      <w:numFmt w:val="bullet"/>
      <w:lvlText w:val=""/>
      <w:lvlJc w:val="left"/>
      <w:pPr>
        <w:tabs>
          <w:tab w:val="num" w:pos="6840"/>
        </w:tabs>
        <w:ind w:left="6840" w:hanging="360"/>
      </w:pPr>
      <w:rPr>
        <w:rFonts w:ascii="Wingdings" w:hAnsi="Wingdings" w:hint="default"/>
        <w:sz w:val="20"/>
      </w:rPr>
    </w:lvl>
  </w:abstractNum>
  <w:abstractNum w:abstractNumId="8">
    <w:nsid w:val="36D709C5"/>
    <w:multiLevelType w:val="hybridMultilevel"/>
    <w:tmpl w:val="4190AA8C"/>
    <w:lvl w:ilvl="0" w:tplc="C54C69F4">
      <w:numFmt w:val="bullet"/>
      <w:lvlText w:val="-"/>
      <w:lvlJc w:val="left"/>
      <w:pPr>
        <w:ind w:left="720" w:hanging="360"/>
      </w:pPr>
      <w:rPr>
        <w:rFonts w:ascii="Times New Roman" w:eastAsiaTheme="majorEastAsia" w:hAnsi="Times New Roman" w:cs="Times New Roman" w:hint="default"/>
        <w:color w:val="365F91" w:themeColor="accent1" w:themeShade="BF"/>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9">
    <w:nsid w:val="36EE09E3"/>
    <w:multiLevelType w:val="hybridMultilevel"/>
    <w:tmpl w:val="628637FE"/>
    <w:lvl w:ilvl="0" w:tplc="574C5E68">
      <w:start w:val="1"/>
      <w:numFmt w:val="decimal"/>
      <w:lvlText w:val="%1."/>
      <w:lvlJc w:val="left"/>
      <w:pPr>
        <w:ind w:left="720" w:hanging="360"/>
      </w:pPr>
      <w:rPr>
        <w:rFonts w:hint="default"/>
        <w:color w:val="FF0000"/>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0">
    <w:nsid w:val="4A282646"/>
    <w:multiLevelType w:val="hybridMultilevel"/>
    <w:tmpl w:val="8982BF54"/>
    <w:lvl w:ilvl="0" w:tplc="9CC6D772">
      <w:start w:val="1"/>
      <w:numFmt w:val="lowerRoman"/>
      <w:lvlText w:val="%1)"/>
      <w:lvlJc w:val="left"/>
      <w:pPr>
        <w:tabs>
          <w:tab w:val="num" w:pos="810"/>
        </w:tabs>
        <w:ind w:left="810" w:hanging="720"/>
      </w:pPr>
      <w:rPr>
        <w:rFonts w:ascii="Times New Roman" w:eastAsia="Times New Roman" w:hAnsi="Times New Roman" w:cs="Times New Roman"/>
      </w:rPr>
    </w:lvl>
    <w:lvl w:ilvl="1" w:tplc="FFFFFFFF" w:tentative="1">
      <w:start w:val="1"/>
      <w:numFmt w:val="lowerLetter"/>
      <w:lvlText w:val="%2."/>
      <w:lvlJc w:val="left"/>
      <w:pPr>
        <w:tabs>
          <w:tab w:val="num" w:pos="1170"/>
        </w:tabs>
        <w:ind w:left="1170" w:hanging="360"/>
      </w:pPr>
    </w:lvl>
    <w:lvl w:ilvl="2" w:tplc="FFFFFFFF" w:tentative="1">
      <w:start w:val="1"/>
      <w:numFmt w:val="lowerRoman"/>
      <w:lvlText w:val="%3."/>
      <w:lvlJc w:val="right"/>
      <w:pPr>
        <w:tabs>
          <w:tab w:val="num" w:pos="1890"/>
        </w:tabs>
        <w:ind w:left="1890" w:hanging="180"/>
      </w:pPr>
    </w:lvl>
    <w:lvl w:ilvl="3" w:tplc="FFFFFFFF" w:tentative="1">
      <w:start w:val="1"/>
      <w:numFmt w:val="decimal"/>
      <w:lvlText w:val="%4."/>
      <w:lvlJc w:val="left"/>
      <w:pPr>
        <w:tabs>
          <w:tab w:val="num" w:pos="2610"/>
        </w:tabs>
        <w:ind w:left="2610" w:hanging="360"/>
      </w:pPr>
    </w:lvl>
    <w:lvl w:ilvl="4" w:tplc="FFFFFFFF" w:tentative="1">
      <w:start w:val="1"/>
      <w:numFmt w:val="lowerLetter"/>
      <w:lvlText w:val="%5."/>
      <w:lvlJc w:val="left"/>
      <w:pPr>
        <w:tabs>
          <w:tab w:val="num" w:pos="3330"/>
        </w:tabs>
        <w:ind w:left="3330" w:hanging="360"/>
      </w:pPr>
    </w:lvl>
    <w:lvl w:ilvl="5" w:tplc="FFFFFFFF" w:tentative="1">
      <w:start w:val="1"/>
      <w:numFmt w:val="lowerRoman"/>
      <w:lvlText w:val="%6."/>
      <w:lvlJc w:val="right"/>
      <w:pPr>
        <w:tabs>
          <w:tab w:val="num" w:pos="4050"/>
        </w:tabs>
        <w:ind w:left="4050" w:hanging="180"/>
      </w:pPr>
    </w:lvl>
    <w:lvl w:ilvl="6" w:tplc="FFFFFFFF" w:tentative="1">
      <w:start w:val="1"/>
      <w:numFmt w:val="decimal"/>
      <w:lvlText w:val="%7."/>
      <w:lvlJc w:val="left"/>
      <w:pPr>
        <w:tabs>
          <w:tab w:val="num" w:pos="4770"/>
        </w:tabs>
        <w:ind w:left="4770" w:hanging="360"/>
      </w:pPr>
    </w:lvl>
    <w:lvl w:ilvl="7" w:tplc="FFFFFFFF" w:tentative="1">
      <w:start w:val="1"/>
      <w:numFmt w:val="lowerLetter"/>
      <w:lvlText w:val="%8."/>
      <w:lvlJc w:val="left"/>
      <w:pPr>
        <w:tabs>
          <w:tab w:val="num" w:pos="5490"/>
        </w:tabs>
        <w:ind w:left="5490" w:hanging="360"/>
      </w:pPr>
    </w:lvl>
    <w:lvl w:ilvl="8" w:tplc="FFFFFFFF" w:tentative="1">
      <w:start w:val="1"/>
      <w:numFmt w:val="lowerRoman"/>
      <w:lvlText w:val="%9."/>
      <w:lvlJc w:val="right"/>
      <w:pPr>
        <w:tabs>
          <w:tab w:val="num" w:pos="6210"/>
        </w:tabs>
        <w:ind w:left="6210" w:hanging="180"/>
      </w:pPr>
    </w:lvl>
  </w:abstractNum>
  <w:abstractNum w:abstractNumId="11">
    <w:nsid w:val="50B73F5B"/>
    <w:multiLevelType w:val="hybridMultilevel"/>
    <w:tmpl w:val="BDE44CE0"/>
    <w:lvl w:ilvl="0" w:tplc="E64A4F6A">
      <w:start w:val="1"/>
      <w:numFmt w:val="upperRoman"/>
      <w:lvlText w:val="%1."/>
      <w:lvlJc w:val="left"/>
      <w:pPr>
        <w:tabs>
          <w:tab w:val="num" w:pos="1080"/>
        </w:tabs>
        <w:ind w:left="1080" w:hanging="720"/>
      </w:pPr>
      <w:rPr>
        <w:rFonts w:hint="default"/>
      </w:rPr>
    </w:lvl>
    <w:lvl w:ilvl="1" w:tplc="B9D242A4">
      <w:start w:val="1"/>
      <w:numFmt w:val="lowerLetter"/>
      <w:lvlText w:val="%2."/>
      <w:lvlJc w:val="left"/>
      <w:pPr>
        <w:tabs>
          <w:tab w:val="num" w:pos="1440"/>
        </w:tabs>
        <w:ind w:left="1440" w:hanging="360"/>
      </w:pPr>
      <w:rPr>
        <w:rFonts w:ascii="Calibri" w:eastAsia="Calibri" w:hAnsi="Calibri" w:cs="Times New Roman"/>
      </w:rPr>
    </w:lvl>
    <w:lvl w:ilvl="2" w:tplc="041F001B" w:tentative="1">
      <w:start w:val="1"/>
      <w:numFmt w:val="lowerRoman"/>
      <w:lvlText w:val="%3."/>
      <w:lvlJc w:val="right"/>
      <w:pPr>
        <w:tabs>
          <w:tab w:val="num" w:pos="2160"/>
        </w:tabs>
        <w:ind w:left="2160" w:hanging="180"/>
      </w:pPr>
    </w:lvl>
    <w:lvl w:ilvl="3" w:tplc="041F000F" w:tentative="1">
      <w:start w:val="1"/>
      <w:numFmt w:val="decimal"/>
      <w:lvlText w:val="%4."/>
      <w:lvlJc w:val="left"/>
      <w:pPr>
        <w:tabs>
          <w:tab w:val="num" w:pos="2880"/>
        </w:tabs>
        <w:ind w:left="2880" w:hanging="360"/>
      </w:pPr>
    </w:lvl>
    <w:lvl w:ilvl="4" w:tplc="041F0019" w:tentative="1">
      <w:start w:val="1"/>
      <w:numFmt w:val="lowerLetter"/>
      <w:lvlText w:val="%5."/>
      <w:lvlJc w:val="left"/>
      <w:pPr>
        <w:tabs>
          <w:tab w:val="num" w:pos="3600"/>
        </w:tabs>
        <w:ind w:left="3600" w:hanging="360"/>
      </w:pPr>
    </w:lvl>
    <w:lvl w:ilvl="5" w:tplc="041F001B" w:tentative="1">
      <w:start w:val="1"/>
      <w:numFmt w:val="lowerRoman"/>
      <w:lvlText w:val="%6."/>
      <w:lvlJc w:val="right"/>
      <w:pPr>
        <w:tabs>
          <w:tab w:val="num" w:pos="4320"/>
        </w:tabs>
        <w:ind w:left="4320" w:hanging="180"/>
      </w:pPr>
    </w:lvl>
    <w:lvl w:ilvl="6" w:tplc="041F000F" w:tentative="1">
      <w:start w:val="1"/>
      <w:numFmt w:val="decimal"/>
      <w:lvlText w:val="%7."/>
      <w:lvlJc w:val="left"/>
      <w:pPr>
        <w:tabs>
          <w:tab w:val="num" w:pos="5040"/>
        </w:tabs>
        <w:ind w:left="5040" w:hanging="360"/>
      </w:pPr>
    </w:lvl>
    <w:lvl w:ilvl="7" w:tplc="041F0019" w:tentative="1">
      <w:start w:val="1"/>
      <w:numFmt w:val="lowerLetter"/>
      <w:lvlText w:val="%8."/>
      <w:lvlJc w:val="left"/>
      <w:pPr>
        <w:tabs>
          <w:tab w:val="num" w:pos="5760"/>
        </w:tabs>
        <w:ind w:left="5760" w:hanging="360"/>
      </w:pPr>
    </w:lvl>
    <w:lvl w:ilvl="8" w:tplc="041F001B" w:tentative="1">
      <w:start w:val="1"/>
      <w:numFmt w:val="lowerRoman"/>
      <w:lvlText w:val="%9."/>
      <w:lvlJc w:val="right"/>
      <w:pPr>
        <w:tabs>
          <w:tab w:val="num" w:pos="6480"/>
        </w:tabs>
        <w:ind w:left="6480" w:hanging="180"/>
      </w:pPr>
    </w:lvl>
  </w:abstractNum>
  <w:abstractNum w:abstractNumId="12">
    <w:nsid w:val="51F15847"/>
    <w:multiLevelType w:val="hybridMultilevel"/>
    <w:tmpl w:val="F1F4B458"/>
    <w:lvl w:ilvl="0" w:tplc="041F0019">
      <w:start w:val="1"/>
      <w:numFmt w:val="lowerLetter"/>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3">
    <w:nsid w:val="54D53166"/>
    <w:multiLevelType w:val="hybridMultilevel"/>
    <w:tmpl w:val="29645FB4"/>
    <w:lvl w:ilvl="0" w:tplc="FFFFFFFF">
      <w:start w:val="1"/>
      <w:numFmt w:val="decimal"/>
      <w:lvlText w:val="%1."/>
      <w:lvlJc w:val="left"/>
      <w:pPr>
        <w:tabs>
          <w:tab w:val="num" w:pos="720"/>
        </w:tabs>
        <w:ind w:left="720" w:hanging="360"/>
      </w:pPr>
      <w:rPr>
        <w:rFonts w:hint="default"/>
      </w:rPr>
    </w:lvl>
    <w:lvl w:ilvl="1" w:tplc="FFFFFFFF">
      <w:start w:val="1"/>
      <w:numFmt w:val="decimal"/>
      <w:lvlText w:val="%2)"/>
      <w:lvlJc w:val="left"/>
      <w:pPr>
        <w:tabs>
          <w:tab w:val="num" w:pos="360"/>
        </w:tabs>
        <w:ind w:left="360" w:hanging="360"/>
      </w:pPr>
      <w:rPr>
        <w:rFonts w:hint="default"/>
      </w:rPr>
    </w:lvl>
    <w:lvl w:ilvl="2" w:tplc="FFFFFFFF">
      <w:start w:val="1"/>
      <w:numFmt w:val="lowerLetter"/>
      <w:lvlText w:val="%3)"/>
      <w:lvlJc w:val="left"/>
      <w:pPr>
        <w:tabs>
          <w:tab w:val="num" w:pos="2340"/>
        </w:tabs>
        <w:ind w:left="2340" w:hanging="360"/>
      </w:pPr>
      <w:rPr>
        <w:rFonts w:hint="default"/>
      </w:r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14">
    <w:nsid w:val="7BBD610B"/>
    <w:multiLevelType w:val="hybridMultilevel"/>
    <w:tmpl w:val="7DA82B0A"/>
    <w:lvl w:ilvl="0" w:tplc="A6EEA174">
      <w:start w:val="1"/>
      <w:numFmt w:val="bullet"/>
      <w:lvlText w:val="•"/>
      <w:lvlJc w:val="left"/>
      <w:pPr>
        <w:tabs>
          <w:tab w:val="num" w:pos="720"/>
        </w:tabs>
        <w:ind w:left="720" w:hanging="360"/>
      </w:pPr>
      <w:rPr>
        <w:rFonts w:ascii="Times New Roman" w:hAnsi="Times New Roman" w:hint="default"/>
      </w:rPr>
    </w:lvl>
    <w:lvl w:ilvl="1" w:tplc="68366CBC" w:tentative="1">
      <w:start w:val="1"/>
      <w:numFmt w:val="bullet"/>
      <w:lvlText w:val="•"/>
      <w:lvlJc w:val="left"/>
      <w:pPr>
        <w:tabs>
          <w:tab w:val="num" w:pos="1440"/>
        </w:tabs>
        <w:ind w:left="1440" w:hanging="360"/>
      </w:pPr>
      <w:rPr>
        <w:rFonts w:ascii="Times New Roman" w:hAnsi="Times New Roman" w:hint="default"/>
      </w:rPr>
    </w:lvl>
    <w:lvl w:ilvl="2" w:tplc="CB48130E" w:tentative="1">
      <w:start w:val="1"/>
      <w:numFmt w:val="bullet"/>
      <w:lvlText w:val="•"/>
      <w:lvlJc w:val="left"/>
      <w:pPr>
        <w:tabs>
          <w:tab w:val="num" w:pos="2160"/>
        </w:tabs>
        <w:ind w:left="2160" w:hanging="360"/>
      </w:pPr>
      <w:rPr>
        <w:rFonts w:ascii="Times New Roman" w:hAnsi="Times New Roman" w:hint="default"/>
      </w:rPr>
    </w:lvl>
    <w:lvl w:ilvl="3" w:tplc="66E017FA" w:tentative="1">
      <w:start w:val="1"/>
      <w:numFmt w:val="bullet"/>
      <w:lvlText w:val="•"/>
      <w:lvlJc w:val="left"/>
      <w:pPr>
        <w:tabs>
          <w:tab w:val="num" w:pos="2880"/>
        </w:tabs>
        <w:ind w:left="2880" w:hanging="360"/>
      </w:pPr>
      <w:rPr>
        <w:rFonts w:ascii="Times New Roman" w:hAnsi="Times New Roman" w:hint="default"/>
      </w:rPr>
    </w:lvl>
    <w:lvl w:ilvl="4" w:tplc="1858537C" w:tentative="1">
      <w:start w:val="1"/>
      <w:numFmt w:val="bullet"/>
      <w:lvlText w:val="•"/>
      <w:lvlJc w:val="left"/>
      <w:pPr>
        <w:tabs>
          <w:tab w:val="num" w:pos="3600"/>
        </w:tabs>
        <w:ind w:left="3600" w:hanging="360"/>
      </w:pPr>
      <w:rPr>
        <w:rFonts w:ascii="Times New Roman" w:hAnsi="Times New Roman" w:hint="default"/>
      </w:rPr>
    </w:lvl>
    <w:lvl w:ilvl="5" w:tplc="21A4033E" w:tentative="1">
      <w:start w:val="1"/>
      <w:numFmt w:val="bullet"/>
      <w:lvlText w:val="•"/>
      <w:lvlJc w:val="left"/>
      <w:pPr>
        <w:tabs>
          <w:tab w:val="num" w:pos="4320"/>
        </w:tabs>
        <w:ind w:left="4320" w:hanging="360"/>
      </w:pPr>
      <w:rPr>
        <w:rFonts w:ascii="Times New Roman" w:hAnsi="Times New Roman" w:hint="default"/>
      </w:rPr>
    </w:lvl>
    <w:lvl w:ilvl="6" w:tplc="DE924190" w:tentative="1">
      <w:start w:val="1"/>
      <w:numFmt w:val="bullet"/>
      <w:lvlText w:val="•"/>
      <w:lvlJc w:val="left"/>
      <w:pPr>
        <w:tabs>
          <w:tab w:val="num" w:pos="5040"/>
        </w:tabs>
        <w:ind w:left="5040" w:hanging="360"/>
      </w:pPr>
      <w:rPr>
        <w:rFonts w:ascii="Times New Roman" w:hAnsi="Times New Roman" w:hint="default"/>
      </w:rPr>
    </w:lvl>
    <w:lvl w:ilvl="7" w:tplc="9702C4C0" w:tentative="1">
      <w:start w:val="1"/>
      <w:numFmt w:val="bullet"/>
      <w:lvlText w:val="•"/>
      <w:lvlJc w:val="left"/>
      <w:pPr>
        <w:tabs>
          <w:tab w:val="num" w:pos="5760"/>
        </w:tabs>
        <w:ind w:left="5760" w:hanging="360"/>
      </w:pPr>
      <w:rPr>
        <w:rFonts w:ascii="Times New Roman" w:hAnsi="Times New Roman" w:hint="default"/>
      </w:rPr>
    </w:lvl>
    <w:lvl w:ilvl="8" w:tplc="6C00B506" w:tentative="1">
      <w:start w:val="1"/>
      <w:numFmt w:val="bullet"/>
      <w:lvlText w:val="•"/>
      <w:lvlJc w:val="left"/>
      <w:pPr>
        <w:tabs>
          <w:tab w:val="num" w:pos="6480"/>
        </w:tabs>
        <w:ind w:left="6480" w:hanging="360"/>
      </w:pPr>
      <w:rPr>
        <w:rFonts w:ascii="Times New Roman" w:hAnsi="Times New Roman" w:hint="default"/>
      </w:rPr>
    </w:lvl>
  </w:abstractNum>
  <w:num w:numId="1">
    <w:abstractNumId w:val="3"/>
  </w:num>
  <w:num w:numId="2">
    <w:abstractNumId w:val="11"/>
  </w:num>
  <w:num w:numId="3">
    <w:abstractNumId w:val="12"/>
  </w:num>
  <w:num w:numId="4">
    <w:abstractNumId w:val="13"/>
  </w:num>
  <w:num w:numId="5">
    <w:abstractNumId w:val="2"/>
  </w:num>
  <w:num w:numId="6">
    <w:abstractNumId w:val="7"/>
  </w:num>
  <w:num w:numId="7">
    <w:abstractNumId w:val="10"/>
  </w:num>
  <w:num w:numId="8">
    <w:abstractNumId w:val="4"/>
  </w:num>
  <w:num w:numId="9">
    <w:abstractNumId w:val="0"/>
  </w:num>
  <w:num w:numId="10">
    <w:abstractNumId w:val="6"/>
  </w:num>
  <w:num w:numId="11">
    <w:abstractNumId w:val="9"/>
  </w:num>
  <w:num w:numId="12">
    <w:abstractNumId w:val="14"/>
  </w:num>
  <w:num w:numId="13">
    <w:abstractNumId w:val="1"/>
  </w:num>
  <w:num w:numId="14">
    <w:abstractNumId w:val="8"/>
  </w:num>
  <w:num w:numId="1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proofState w:spelling="clean" w:grammar="clean"/>
  <w:defaultTabStop w:val="708"/>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E0720"/>
    <w:rsid w:val="00000F8C"/>
    <w:rsid w:val="00012331"/>
    <w:rsid w:val="00015363"/>
    <w:rsid w:val="00016CCF"/>
    <w:rsid w:val="00023A98"/>
    <w:rsid w:val="000313E2"/>
    <w:rsid w:val="00031D30"/>
    <w:rsid w:val="000329FD"/>
    <w:rsid w:val="00033182"/>
    <w:rsid w:val="00035CFD"/>
    <w:rsid w:val="000412D6"/>
    <w:rsid w:val="0004204C"/>
    <w:rsid w:val="0004229F"/>
    <w:rsid w:val="00043CB7"/>
    <w:rsid w:val="00047308"/>
    <w:rsid w:val="0006451D"/>
    <w:rsid w:val="0007050C"/>
    <w:rsid w:val="00074076"/>
    <w:rsid w:val="00083366"/>
    <w:rsid w:val="00090EC9"/>
    <w:rsid w:val="00094DE7"/>
    <w:rsid w:val="000A2D89"/>
    <w:rsid w:val="000A65CA"/>
    <w:rsid w:val="000B0E1D"/>
    <w:rsid w:val="000B4D6C"/>
    <w:rsid w:val="000B5B30"/>
    <w:rsid w:val="000C0BE0"/>
    <w:rsid w:val="000D28AE"/>
    <w:rsid w:val="000E4B2B"/>
    <w:rsid w:val="000E4D1A"/>
    <w:rsid w:val="000F28A6"/>
    <w:rsid w:val="00105ED4"/>
    <w:rsid w:val="00114DAF"/>
    <w:rsid w:val="001177DC"/>
    <w:rsid w:val="00121487"/>
    <w:rsid w:val="00121A4D"/>
    <w:rsid w:val="0012660F"/>
    <w:rsid w:val="00131954"/>
    <w:rsid w:val="00134963"/>
    <w:rsid w:val="00136821"/>
    <w:rsid w:val="00137FED"/>
    <w:rsid w:val="00146674"/>
    <w:rsid w:val="00147AF0"/>
    <w:rsid w:val="00147F24"/>
    <w:rsid w:val="0015393D"/>
    <w:rsid w:val="00155661"/>
    <w:rsid w:val="00176D3D"/>
    <w:rsid w:val="00195386"/>
    <w:rsid w:val="0019727F"/>
    <w:rsid w:val="001A57B8"/>
    <w:rsid w:val="001B161E"/>
    <w:rsid w:val="001B327A"/>
    <w:rsid w:val="001C76C9"/>
    <w:rsid w:val="001D6B71"/>
    <w:rsid w:val="001E0720"/>
    <w:rsid w:val="001E58E6"/>
    <w:rsid w:val="001E6E90"/>
    <w:rsid w:val="001F0778"/>
    <w:rsid w:val="001F23AA"/>
    <w:rsid w:val="001F4663"/>
    <w:rsid w:val="00216EC1"/>
    <w:rsid w:val="00221ABA"/>
    <w:rsid w:val="0022507D"/>
    <w:rsid w:val="00230096"/>
    <w:rsid w:val="002409AD"/>
    <w:rsid w:val="0024314E"/>
    <w:rsid w:val="00243D3B"/>
    <w:rsid w:val="002444E6"/>
    <w:rsid w:val="00245075"/>
    <w:rsid w:val="00263BB6"/>
    <w:rsid w:val="00275021"/>
    <w:rsid w:val="00275063"/>
    <w:rsid w:val="00287397"/>
    <w:rsid w:val="0029076B"/>
    <w:rsid w:val="0029126F"/>
    <w:rsid w:val="00293191"/>
    <w:rsid w:val="002936BD"/>
    <w:rsid w:val="002A10D2"/>
    <w:rsid w:val="002A5A7A"/>
    <w:rsid w:val="002A7F6E"/>
    <w:rsid w:val="002B1289"/>
    <w:rsid w:val="002B3CDC"/>
    <w:rsid w:val="002B41B5"/>
    <w:rsid w:val="002C1977"/>
    <w:rsid w:val="002C56F9"/>
    <w:rsid w:val="002D1039"/>
    <w:rsid w:val="002D6CF9"/>
    <w:rsid w:val="002E6ABE"/>
    <w:rsid w:val="002F47F4"/>
    <w:rsid w:val="002F592D"/>
    <w:rsid w:val="002F5BF8"/>
    <w:rsid w:val="00304272"/>
    <w:rsid w:val="003055DD"/>
    <w:rsid w:val="00311EE0"/>
    <w:rsid w:val="003251CE"/>
    <w:rsid w:val="00326CF6"/>
    <w:rsid w:val="00335AC4"/>
    <w:rsid w:val="00335B3C"/>
    <w:rsid w:val="003412D3"/>
    <w:rsid w:val="0035143E"/>
    <w:rsid w:val="00362690"/>
    <w:rsid w:val="003644FB"/>
    <w:rsid w:val="00381C45"/>
    <w:rsid w:val="00383D43"/>
    <w:rsid w:val="00392253"/>
    <w:rsid w:val="00393160"/>
    <w:rsid w:val="003968D8"/>
    <w:rsid w:val="00397885"/>
    <w:rsid w:val="003B03A4"/>
    <w:rsid w:val="003B071E"/>
    <w:rsid w:val="003F5ABA"/>
    <w:rsid w:val="003F6DAD"/>
    <w:rsid w:val="004038CA"/>
    <w:rsid w:val="004200DB"/>
    <w:rsid w:val="0042485E"/>
    <w:rsid w:val="00432928"/>
    <w:rsid w:val="00441BC0"/>
    <w:rsid w:val="00441C7B"/>
    <w:rsid w:val="00444579"/>
    <w:rsid w:val="00452732"/>
    <w:rsid w:val="004538E6"/>
    <w:rsid w:val="00454297"/>
    <w:rsid w:val="00454F92"/>
    <w:rsid w:val="004640E9"/>
    <w:rsid w:val="00464574"/>
    <w:rsid w:val="004675F4"/>
    <w:rsid w:val="00467D10"/>
    <w:rsid w:val="004701FA"/>
    <w:rsid w:val="004707F8"/>
    <w:rsid w:val="004742F9"/>
    <w:rsid w:val="00475221"/>
    <w:rsid w:val="00475809"/>
    <w:rsid w:val="00477730"/>
    <w:rsid w:val="0048698D"/>
    <w:rsid w:val="004A1BEE"/>
    <w:rsid w:val="004A22A5"/>
    <w:rsid w:val="004A430A"/>
    <w:rsid w:val="004A5024"/>
    <w:rsid w:val="004B4DD9"/>
    <w:rsid w:val="004B50FA"/>
    <w:rsid w:val="004B6015"/>
    <w:rsid w:val="004C0362"/>
    <w:rsid w:val="004C5320"/>
    <w:rsid w:val="004D070F"/>
    <w:rsid w:val="004D4C3E"/>
    <w:rsid w:val="004D6BEB"/>
    <w:rsid w:val="004E031D"/>
    <w:rsid w:val="004E3815"/>
    <w:rsid w:val="004E41F6"/>
    <w:rsid w:val="004F776E"/>
    <w:rsid w:val="00503869"/>
    <w:rsid w:val="005109F3"/>
    <w:rsid w:val="00515695"/>
    <w:rsid w:val="00520EBE"/>
    <w:rsid w:val="005247AB"/>
    <w:rsid w:val="00526027"/>
    <w:rsid w:val="00526B98"/>
    <w:rsid w:val="00527177"/>
    <w:rsid w:val="00527CD5"/>
    <w:rsid w:val="00536951"/>
    <w:rsid w:val="00536B7F"/>
    <w:rsid w:val="0054245F"/>
    <w:rsid w:val="00544F16"/>
    <w:rsid w:val="0054608F"/>
    <w:rsid w:val="00547A3C"/>
    <w:rsid w:val="00550C3E"/>
    <w:rsid w:val="00564E6A"/>
    <w:rsid w:val="00573325"/>
    <w:rsid w:val="005736BD"/>
    <w:rsid w:val="00585919"/>
    <w:rsid w:val="005A5E9C"/>
    <w:rsid w:val="005A6D3E"/>
    <w:rsid w:val="005B0B8A"/>
    <w:rsid w:val="005B11F5"/>
    <w:rsid w:val="005B66AA"/>
    <w:rsid w:val="005C011D"/>
    <w:rsid w:val="005C485D"/>
    <w:rsid w:val="005C7A9D"/>
    <w:rsid w:val="005D5BD4"/>
    <w:rsid w:val="005E5EA1"/>
    <w:rsid w:val="005F12B6"/>
    <w:rsid w:val="0060037E"/>
    <w:rsid w:val="00611AF2"/>
    <w:rsid w:val="0063009A"/>
    <w:rsid w:val="0063663F"/>
    <w:rsid w:val="006426D4"/>
    <w:rsid w:val="00644706"/>
    <w:rsid w:val="00656795"/>
    <w:rsid w:val="00657509"/>
    <w:rsid w:val="00662759"/>
    <w:rsid w:val="006651C1"/>
    <w:rsid w:val="00674AB6"/>
    <w:rsid w:val="006811AD"/>
    <w:rsid w:val="006826D2"/>
    <w:rsid w:val="00686E3D"/>
    <w:rsid w:val="00691056"/>
    <w:rsid w:val="006924AC"/>
    <w:rsid w:val="006943BE"/>
    <w:rsid w:val="006A46C6"/>
    <w:rsid w:val="006A5D29"/>
    <w:rsid w:val="006C6FDF"/>
    <w:rsid w:val="006D3FD2"/>
    <w:rsid w:val="006D5EE1"/>
    <w:rsid w:val="006E1D47"/>
    <w:rsid w:val="006E580D"/>
    <w:rsid w:val="0070312D"/>
    <w:rsid w:val="00703654"/>
    <w:rsid w:val="00713BAA"/>
    <w:rsid w:val="007158B7"/>
    <w:rsid w:val="00717BBD"/>
    <w:rsid w:val="007213FE"/>
    <w:rsid w:val="00730590"/>
    <w:rsid w:val="00730856"/>
    <w:rsid w:val="0073657A"/>
    <w:rsid w:val="00740BA3"/>
    <w:rsid w:val="00751D79"/>
    <w:rsid w:val="00761159"/>
    <w:rsid w:val="00766041"/>
    <w:rsid w:val="00766528"/>
    <w:rsid w:val="00777B02"/>
    <w:rsid w:val="00777CDD"/>
    <w:rsid w:val="007870FC"/>
    <w:rsid w:val="007A5AB6"/>
    <w:rsid w:val="007A72BC"/>
    <w:rsid w:val="007A76AA"/>
    <w:rsid w:val="007B0F8E"/>
    <w:rsid w:val="007B19BE"/>
    <w:rsid w:val="007B38E8"/>
    <w:rsid w:val="007C3E08"/>
    <w:rsid w:val="007C6C8D"/>
    <w:rsid w:val="007D5A94"/>
    <w:rsid w:val="007D68EE"/>
    <w:rsid w:val="007E0785"/>
    <w:rsid w:val="007F3AD3"/>
    <w:rsid w:val="00800BD2"/>
    <w:rsid w:val="008117AB"/>
    <w:rsid w:val="00811A7F"/>
    <w:rsid w:val="008124EC"/>
    <w:rsid w:val="00812AB6"/>
    <w:rsid w:val="008371FA"/>
    <w:rsid w:val="00847070"/>
    <w:rsid w:val="00855705"/>
    <w:rsid w:val="008604F7"/>
    <w:rsid w:val="008641DE"/>
    <w:rsid w:val="00864BEB"/>
    <w:rsid w:val="0086579E"/>
    <w:rsid w:val="008661D0"/>
    <w:rsid w:val="008924B1"/>
    <w:rsid w:val="008A0F94"/>
    <w:rsid w:val="008A68FE"/>
    <w:rsid w:val="008B12FD"/>
    <w:rsid w:val="008B136F"/>
    <w:rsid w:val="008B5B03"/>
    <w:rsid w:val="008B5E81"/>
    <w:rsid w:val="008B77BD"/>
    <w:rsid w:val="008E2585"/>
    <w:rsid w:val="008E5F3A"/>
    <w:rsid w:val="008F6C3D"/>
    <w:rsid w:val="00910903"/>
    <w:rsid w:val="009133FC"/>
    <w:rsid w:val="0091438A"/>
    <w:rsid w:val="00926D0A"/>
    <w:rsid w:val="00940E0C"/>
    <w:rsid w:val="009500B1"/>
    <w:rsid w:val="009607D5"/>
    <w:rsid w:val="0097040D"/>
    <w:rsid w:val="0097109B"/>
    <w:rsid w:val="00975834"/>
    <w:rsid w:val="0097758F"/>
    <w:rsid w:val="00985A58"/>
    <w:rsid w:val="009912FB"/>
    <w:rsid w:val="009A3443"/>
    <w:rsid w:val="009A3F74"/>
    <w:rsid w:val="009C4735"/>
    <w:rsid w:val="009D2AFD"/>
    <w:rsid w:val="009D5A12"/>
    <w:rsid w:val="009E11C0"/>
    <w:rsid w:val="009E3707"/>
    <w:rsid w:val="009E7E20"/>
    <w:rsid w:val="009F0126"/>
    <w:rsid w:val="009F5D13"/>
    <w:rsid w:val="00A0187F"/>
    <w:rsid w:val="00A0216C"/>
    <w:rsid w:val="00A1484D"/>
    <w:rsid w:val="00A164C0"/>
    <w:rsid w:val="00A16D6B"/>
    <w:rsid w:val="00A24CFC"/>
    <w:rsid w:val="00A25086"/>
    <w:rsid w:val="00A3332C"/>
    <w:rsid w:val="00A35360"/>
    <w:rsid w:val="00A353C5"/>
    <w:rsid w:val="00A365EE"/>
    <w:rsid w:val="00A37102"/>
    <w:rsid w:val="00A46549"/>
    <w:rsid w:val="00A565A3"/>
    <w:rsid w:val="00A602FC"/>
    <w:rsid w:val="00A73F1B"/>
    <w:rsid w:val="00A822F0"/>
    <w:rsid w:val="00A83600"/>
    <w:rsid w:val="00A91F4C"/>
    <w:rsid w:val="00AA21E9"/>
    <w:rsid w:val="00AB262E"/>
    <w:rsid w:val="00AB4C58"/>
    <w:rsid w:val="00AB7741"/>
    <w:rsid w:val="00AC3F0D"/>
    <w:rsid w:val="00AC3F4F"/>
    <w:rsid w:val="00AC71C8"/>
    <w:rsid w:val="00AD3C50"/>
    <w:rsid w:val="00AE3131"/>
    <w:rsid w:val="00AF1C87"/>
    <w:rsid w:val="00AF2EA2"/>
    <w:rsid w:val="00B11163"/>
    <w:rsid w:val="00B24247"/>
    <w:rsid w:val="00B24702"/>
    <w:rsid w:val="00B350B5"/>
    <w:rsid w:val="00B42102"/>
    <w:rsid w:val="00B56917"/>
    <w:rsid w:val="00B57CAE"/>
    <w:rsid w:val="00B60B54"/>
    <w:rsid w:val="00B61AEA"/>
    <w:rsid w:val="00B7171B"/>
    <w:rsid w:val="00B754D4"/>
    <w:rsid w:val="00B7550E"/>
    <w:rsid w:val="00B75F96"/>
    <w:rsid w:val="00B77089"/>
    <w:rsid w:val="00B8039D"/>
    <w:rsid w:val="00B83722"/>
    <w:rsid w:val="00BA1753"/>
    <w:rsid w:val="00BA4CD5"/>
    <w:rsid w:val="00BB09F3"/>
    <w:rsid w:val="00BB2055"/>
    <w:rsid w:val="00BB43DC"/>
    <w:rsid w:val="00BB6053"/>
    <w:rsid w:val="00BB688A"/>
    <w:rsid w:val="00BC392B"/>
    <w:rsid w:val="00BC6E5B"/>
    <w:rsid w:val="00BD23C3"/>
    <w:rsid w:val="00BE4506"/>
    <w:rsid w:val="00BE4F0A"/>
    <w:rsid w:val="00BE6112"/>
    <w:rsid w:val="00BE6ABB"/>
    <w:rsid w:val="00BE72F9"/>
    <w:rsid w:val="00BF2195"/>
    <w:rsid w:val="00BF59BB"/>
    <w:rsid w:val="00C0270E"/>
    <w:rsid w:val="00C05F54"/>
    <w:rsid w:val="00C06CFE"/>
    <w:rsid w:val="00C12378"/>
    <w:rsid w:val="00C14E50"/>
    <w:rsid w:val="00C1512A"/>
    <w:rsid w:val="00C2608A"/>
    <w:rsid w:val="00C41E8B"/>
    <w:rsid w:val="00C44086"/>
    <w:rsid w:val="00C51C99"/>
    <w:rsid w:val="00C5551A"/>
    <w:rsid w:val="00C61172"/>
    <w:rsid w:val="00C61A17"/>
    <w:rsid w:val="00C6220E"/>
    <w:rsid w:val="00C62690"/>
    <w:rsid w:val="00C62D0D"/>
    <w:rsid w:val="00C8165C"/>
    <w:rsid w:val="00C8294B"/>
    <w:rsid w:val="00C86FC8"/>
    <w:rsid w:val="00C91820"/>
    <w:rsid w:val="00C96EA2"/>
    <w:rsid w:val="00C96F37"/>
    <w:rsid w:val="00CA0DDD"/>
    <w:rsid w:val="00CB3250"/>
    <w:rsid w:val="00CD09E5"/>
    <w:rsid w:val="00CD0D3F"/>
    <w:rsid w:val="00CD4CC2"/>
    <w:rsid w:val="00CE7106"/>
    <w:rsid w:val="00D05E39"/>
    <w:rsid w:val="00D176F6"/>
    <w:rsid w:val="00D202B0"/>
    <w:rsid w:val="00D24A24"/>
    <w:rsid w:val="00D30A09"/>
    <w:rsid w:val="00D36C51"/>
    <w:rsid w:val="00D4354A"/>
    <w:rsid w:val="00D526EC"/>
    <w:rsid w:val="00D64F86"/>
    <w:rsid w:val="00D65E73"/>
    <w:rsid w:val="00D67AA7"/>
    <w:rsid w:val="00D937F3"/>
    <w:rsid w:val="00DA17AB"/>
    <w:rsid w:val="00DA321C"/>
    <w:rsid w:val="00DB36E2"/>
    <w:rsid w:val="00DB3FC5"/>
    <w:rsid w:val="00DB5AF7"/>
    <w:rsid w:val="00DC124B"/>
    <w:rsid w:val="00DD13C1"/>
    <w:rsid w:val="00DD288A"/>
    <w:rsid w:val="00DD3C65"/>
    <w:rsid w:val="00DD52EB"/>
    <w:rsid w:val="00DD5BEC"/>
    <w:rsid w:val="00DE4486"/>
    <w:rsid w:val="00DE59AD"/>
    <w:rsid w:val="00E068AF"/>
    <w:rsid w:val="00E1388A"/>
    <w:rsid w:val="00E14367"/>
    <w:rsid w:val="00E30577"/>
    <w:rsid w:val="00E30E68"/>
    <w:rsid w:val="00E3286A"/>
    <w:rsid w:val="00E37D98"/>
    <w:rsid w:val="00E40FEC"/>
    <w:rsid w:val="00E43A0A"/>
    <w:rsid w:val="00E474B6"/>
    <w:rsid w:val="00E54F17"/>
    <w:rsid w:val="00E745D0"/>
    <w:rsid w:val="00E814A5"/>
    <w:rsid w:val="00E86439"/>
    <w:rsid w:val="00E87C9C"/>
    <w:rsid w:val="00E91AF1"/>
    <w:rsid w:val="00EA4165"/>
    <w:rsid w:val="00EA670E"/>
    <w:rsid w:val="00EA7912"/>
    <w:rsid w:val="00EB2A16"/>
    <w:rsid w:val="00EB6835"/>
    <w:rsid w:val="00EC03F9"/>
    <w:rsid w:val="00EC3F5D"/>
    <w:rsid w:val="00ED639B"/>
    <w:rsid w:val="00ED7661"/>
    <w:rsid w:val="00EE1772"/>
    <w:rsid w:val="00EE4584"/>
    <w:rsid w:val="00EF19A7"/>
    <w:rsid w:val="00EF5223"/>
    <w:rsid w:val="00EF6184"/>
    <w:rsid w:val="00F00446"/>
    <w:rsid w:val="00F112DD"/>
    <w:rsid w:val="00F12CB8"/>
    <w:rsid w:val="00F23240"/>
    <w:rsid w:val="00F31AEE"/>
    <w:rsid w:val="00F3275C"/>
    <w:rsid w:val="00F33BA0"/>
    <w:rsid w:val="00F35BED"/>
    <w:rsid w:val="00F36E17"/>
    <w:rsid w:val="00F407D1"/>
    <w:rsid w:val="00F44424"/>
    <w:rsid w:val="00F520CC"/>
    <w:rsid w:val="00F620A7"/>
    <w:rsid w:val="00F63176"/>
    <w:rsid w:val="00F64F3C"/>
    <w:rsid w:val="00F6524B"/>
    <w:rsid w:val="00F66CE0"/>
    <w:rsid w:val="00F74683"/>
    <w:rsid w:val="00F8333E"/>
    <w:rsid w:val="00F87D7D"/>
    <w:rsid w:val="00FA05FD"/>
    <w:rsid w:val="00FA184E"/>
    <w:rsid w:val="00FB4ABE"/>
    <w:rsid w:val="00FB6390"/>
    <w:rsid w:val="00FD597D"/>
    <w:rsid w:val="00FE373B"/>
    <w:rsid w:val="00FE3C92"/>
  </w:rsids>
  <m:mathPr>
    <m:mathFont m:val="Cambria Math"/>
    <m:brkBin m:val="before"/>
    <m:brkBinSub m:val="--"/>
    <m:smallFrac m:val="0"/>
    <m:dispDef/>
    <m:lMargin m:val="0"/>
    <m:rMargin m:val="0"/>
    <m:defJc m:val="centerGroup"/>
    <m:wrapIndent m:val="1440"/>
    <m:intLim m:val="subSup"/>
    <m:naryLim m:val="undOvr"/>
  </m:mathPr>
  <w:themeFontLang w:val="tr-TR"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76DEDE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Times New Roman"/>
        <w:lang w:val="tr-TR" w:eastAsia="tr-TR"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9" w:unhideWhenUsed="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header" w:uiPriority="0"/>
    <w:lsdException w:name="caption" w:semiHidden="0" w:uiPriority="0" w:unhideWhenUsed="0" w:qFormat="1"/>
    <w:lsdException w:name="footnote reference" w:uiPriority="0"/>
    <w:lsdException w:name="Title" w:semiHidden="0" w:uiPriority="10" w:unhideWhenUsed="0" w:qFormat="1"/>
    <w:lsdException w:name="Default Paragraph Font" w:uiPriority="1"/>
    <w:lsdException w:name="Subtitle" w:semiHidden="0" w:uiPriority="11" w:unhideWhenUsed="0" w:qFormat="1"/>
    <w:lsdException w:name="Body Text 3"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12378"/>
    <w:pPr>
      <w:spacing w:after="200" w:line="276" w:lineRule="auto"/>
    </w:pPr>
    <w:rPr>
      <w:sz w:val="22"/>
      <w:szCs w:val="22"/>
      <w:lang w:eastAsia="en-US"/>
    </w:rPr>
  </w:style>
  <w:style w:type="paragraph" w:styleId="Balk1">
    <w:name w:val="heading 1"/>
    <w:basedOn w:val="Normal"/>
    <w:next w:val="Normal"/>
    <w:link w:val="Balk1Char"/>
    <w:uiPriority w:val="9"/>
    <w:qFormat/>
    <w:rsid w:val="001B327A"/>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Balk2">
    <w:name w:val="heading 2"/>
    <w:basedOn w:val="Normal"/>
    <w:next w:val="Normal"/>
    <w:link w:val="Balk2Char"/>
    <w:qFormat/>
    <w:rsid w:val="00CD0D3F"/>
    <w:pPr>
      <w:keepNext/>
      <w:spacing w:after="0" w:line="240" w:lineRule="auto"/>
      <w:jc w:val="both"/>
      <w:outlineLvl w:val="1"/>
    </w:pPr>
    <w:rPr>
      <w:rFonts w:ascii="Arial Narrow" w:eastAsia="SimSun" w:hAnsi="Arial Narrow"/>
      <w:b/>
      <w:sz w:val="24"/>
      <w:szCs w:val="20"/>
      <w:lang w:val="en-US" w:eastAsia="zh-CN"/>
    </w:rPr>
  </w:style>
  <w:style w:type="paragraph" w:styleId="Balk3">
    <w:name w:val="heading 3"/>
    <w:basedOn w:val="Normal"/>
    <w:next w:val="Normal"/>
    <w:link w:val="Balk3Char"/>
    <w:uiPriority w:val="9"/>
    <w:qFormat/>
    <w:rsid w:val="00AC3F4F"/>
    <w:pPr>
      <w:keepNext/>
      <w:keepLines/>
      <w:spacing w:before="200" w:after="0"/>
      <w:outlineLvl w:val="2"/>
    </w:pPr>
    <w:rPr>
      <w:rFonts w:ascii="Cambria" w:eastAsia="Times New Roman" w:hAnsi="Cambria"/>
      <w:b/>
      <w:bCs/>
      <w:color w:val="4F81BD"/>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styleId="ListeParagraf">
    <w:name w:val="List Paragraph"/>
    <w:basedOn w:val="Normal"/>
    <w:uiPriority w:val="34"/>
    <w:qFormat/>
    <w:rsid w:val="001E0720"/>
    <w:pPr>
      <w:ind w:left="720"/>
      <w:contextualSpacing/>
    </w:pPr>
  </w:style>
  <w:style w:type="paragraph" w:styleId="stbilgi">
    <w:name w:val="header"/>
    <w:basedOn w:val="Normal"/>
    <w:link w:val="stbilgiChar"/>
    <w:unhideWhenUsed/>
    <w:rsid w:val="00573325"/>
    <w:pPr>
      <w:tabs>
        <w:tab w:val="center" w:pos="4536"/>
        <w:tab w:val="right" w:pos="9072"/>
      </w:tabs>
      <w:spacing w:after="0" w:line="240" w:lineRule="auto"/>
    </w:pPr>
  </w:style>
  <w:style w:type="character" w:customStyle="1" w:styleId="stbilgiChar">
    <w:name w:val="Üstbilgi Char"/>
    <w:basedOn w:val="VarsaylanParagrafYazTipi"/>
    <w:link w:val="stbilgi"/>
    <w:uiPriority w:val="99"/>
    <w:rsid w:val="00573325"/>
  </w:style>
  <w:style w:type="paragraph" w:styleId="Altbilgi">
    <w:name w:val="footer"/>
    <w:basedOn w:val="Normal"/>
    <w:link w:val="AltbilgiChar"/>
    <w:uiPriority w:val="99"/>
    <w:unhideWhenUsed/>
    <w:rsid w:val="00573325"/>
    <w:pPr>
      <w:tabs>
        <w:tab w:val="center" w:pos="4536"/>
        <w:tab w:val="right" w:pos="9072"/>
      </w:tabs>
      <w:spacing w:after="0" w:line="240" w:lineRule="auto"/>
    </w:pPr>
  </w:style>
  <w:style w:type="character" w:customStyle="1" w:styleId="AltbilgiChar">
    <w:name w:val="Altbilgi Char"/>
    <w:basedOn w:val="VarsaylanParagrafYazTipi"/>
    <w:link w:val="Altbilgi"/>
    <w:uiPriority w:val="99"/>
    <w:rsid w:val="00573325"/>
  </w:style>
  <w:style w:type="paragraph" w:styleId="BalonMetni">
    <w:name w:val="Balloon Text"/>
    <w:basedOn w:val="Normal"/>
    <w:link w:val="BalonMetniChar"/>
    <w:uiPriority w:val="99"/>
    <w:semiHidden/>
    <w:unhideWhenUsed/>
    <w:rsid w:val="00573325"/>
    <w:pPr>
      <w:spacing w:after="0" w:line="240" w:lineRule="auto"/>
    </w:pPr>
    <w:rPr>
      <w:rFonts w:ascii="Tahoma" w:hAnsi="Tahoma" w:cs="Tahoma"/>
      <w:sz w:val="16"/>
      <w:szCs w:val="16"/>
    </w:rPr>
  </w:style>
  <w:style w:type="character" w:customStyle="1" w:styleId="BalonMetniChar">
    <w:name w:val="Balon Metni Char"/>
    <w:basedOn w:val="VarsaylanParagrafYazTipi"/>
    <w:link w:val="BalonMetni"/>
    <w:uiPriority w:val="99"/>
    <w:semiHidden/>
    <w:rsid w:val="00573325"/>
    <w:rPr>
      <w:rFonts w:ascii="Tahoma" w:hAnsi="Tahoma" w:cs="Tahoma"/>
      <w:sz w:val="16"/>
      <w:szCs w:val="16"/>
    </w:rPr>
  </w:style>
  <w:style w:type="paragraph" w:styleId="AralkYok">
    <w:name w:val="No Spacing"/>
    <w:link w:val="AralkYokChar"/>
    <w:uiPriority w:val="1"/>
    <w:qFormat/>
    <w:rsid w:val="00573325"/>
    <w:rPr>
      <w:rFonts w:eastAsia="Times New Roman"/>
      <w:sz w:val="22"/>
      <w:szCs w:val="22"/>
      <w:lang w:val="en-US" w:eastAsia="en-US"/>
    </w:rPr>
  </w:style>
  <w:style w:type="character" w:customStyle="1" w:styleId="AralkYokChar">
    <w:name w:val="Aralık Yok Char"/>
    <w:basedOn w:val="VarsaylanParagrafYazTipi"/>
    <w:link w:val="AralkYok"/>
    <w:uiPriority w:val="1"/>
    <w:rsid w:val="00573325"/>
    <w:rPr>
      <w:rFonts w:eastAsia="Times New Roman"/>
      <w:sz w:val="22"/>
      <w:szCs w:val="22"/>
      <w:lang w:val="en-US" w:eastAsia="en-US" w:bidi="ar-SA"/>
    </w:rPr>
  </w:style>
  <w:style w:type="table" w:styleId="TabloKlavuzu">
    <w:name w:val="Table Grid"/>
    <w:basedOn w:val="NormalTablo"/>
    <w:uiPriority w:val="59"/>
    <w:rsid w:val="006943B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ghtShading1">
    <w:name w:val="Light Shading1"/>
    <w:basedOn w:val="NormalTablo"/>
    <w:uiPriority w:val="60"/>
    <w:rsid w:val="006943BE"/>
    <w:rPr>
      <w:color w:val="00000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LightShading-Accent11">
    <w:name w:val="Light Shading - Accent 11"/>
    <w:basedOn w:val="NormalTablo"/>
    <w:uiPriority w:val="60"/>
    <w:rsid w:val="006943BE"/>
    <w:rPr>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AkGlgeleme-Vurgu2">
    <w:name w:val="Light Shading Accent 2"/>
    <w:basedOn w:val="NormalTablo"/>
    <w:uiPriority w:val="60"/>
    <w:rsid w:val="006943BE"/>
    <w:rPr>
      <w:color w:val="943634"/>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styleId="AkGlgeleme-Vurgu3">
    <w:name w:val="Light Shading Accent 3"/>
    <w:basedOn w:val="NormalTablo"/>
    <w:uiPriority w:val="60"/>
    <w:rsid w:val="006943BE"/>
    <w:rPr>
      <w:color w:val="76923C"/>
    </w:rPr>
    <w:tblPr>
      <w:tblStyleRowBandSize w:val="1"/>
      <w:tblStyleColBandSize w:val="1"/>
      <w:tblBorders>
        <w:top w:val="single" w:sz="8" w:space="0" w:color="9BBB59"/>
        <w:bottom w:val="single" w:sz="8" w:space="0" w:color="9BBB59"/>
      </w:tblBorders>
    </w:tblPr>
    <w:tblStylePr w:type="fir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styleId="AkListe-Vurgu3">
    <w:name w:val="Light List Accent 3"/>
    <w:basedOn w:val="NormalTablo"/>
    <w:uiPriority w:val="61"/>
    <w:rsid w:val="006943BE"/>
    <w:tblPr>
      <w:tblStyleRowBandSize w:val="1"/>
      <w:tblStyleColBandSize w:val="1"/>
      <w:tblBorders>
        <w:top w:val="single" w:sz="8" w:space="0" w:color="9BBB59"/>
        <w:left w:val="single" w:sz="8" w:space="0" w:color="9BBB59"/>
        <w:bottom w:val="single" w:sz="8" w:space="0" w:color="9BBB59"/>
        <w:right w:val="single" w:sz="8" w:space="0" w:color="9BBB59"/>
      </w:tblBorders>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table" w:customStyle="1" w:styleId="LightList-Accent11">
    <w:name w:val="Light List - Accent 11"/>
    <w:basedOn w:val="NormalTablo"/>
    <w:uiPriority w:val="61"/>
    <w:rsid w:val="006943BE"/>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styleId="OrtaKlavuz1-Vurgu1">
    <w:name w:val="Medium Grid 1 Accent 1"/>
    <w:basedOn w:val="NormalTablo"/>
    <w:uiPriority w:val="67"/>
    <w:rsid w:val="006943BE"/>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insideV w:val="single" w:sz="8" w:space="0" w:color="7BA0CD"/>
      </w:tblBorders>
    </w:tblPr>
    <w:tcPr>
      <w:shd w:val="clear" w:color="auto" w:fill="D3DFEE"/>
    </w:tcPr>
    <w:tblStylePr w:type="firstRow">
      <w:rPr>
        <w:b/>
        <w:bCs/>
      </w:rPr>
    </w:tblStylePr>
    <w:tblStylePr w:type="lastRow">
      <w:rPr>
        <w:b/>
        <w:bCs/>
      </w:rPr>
      <w:tblPr/>
      <w:tcPr>
        <w:tcBorders>
          <w:top w:val="single" w:sz="18" w:space="0" w:color="7BA0CD"/>
        </w:tcBorders>
      </w:tcPr>
    </w:tblStylePr>
    <w:tblStylePr w:type="firstCol">
      <w:rPr>
        <w:b/>
        <w:bCs/>
      </w:rPr>
    </w:tblStylePr>
    <w:tblStylePr w:type="lastCol">
      <w:rPr>
        <w:b/>
        <w:bCs/>
      </w:rPr>
    </w:tblStylePr>
    <w:tblStylePr w:type="band1Vert">
      <w:tblPr/>
      <w:tcPr>
        <w:shd w:val="clear" w:color="auto" w:fill="A7BFDE"/>
      </w:tcPr>
    </w:tblStylePr>
    <w:tblStylePr w:type="band1Horz">
      <w:tblPr/>
      <w:tcPr>
        <w:shd w:val="clear" w:color="auto" w:fill="A7BFDE"/>
      </w:tcPr>
    </w:tblStylePr>
  </w:style>
  <w:style w:type="paragraph" w:styleId="DipnotMetni">
    <w:name w:val="footnote text"/>
    <w:basedOn w:val="Normal"/>
    <w:link w:val="DipnotMetniChar"/>
    <w:unhideWhenUsed/>
    <w:rsid w:val="00D65E73"/>
    <w:pPr>
      <w:spacing w:after="0" w:line="240" w:lineRule="auto"/>
    </w:pPr>
    <w:rPr>
      <w:sz w:val="20"/>
      <w:szCs w:val="20"/>
    </w:rPr>
  </w:style>
  <w:style w:type="character" w:customStyle="1" w:styleId="DipnotMetniChar">
    <w:name w:val="Dipnot Metni Char"/>
    <w:basedOn w:val="VarsaylanParagrafYazTipi"/>
    <w:link w:val="DipnotMetni"/>
    <w:uiPriority w:val="99"/>
    <w:semiHidden/>
    <w:rsid w:val="00D65E73"/>
    <w:rPr>
      <w:sz w:val="20"/>
      <w:szCs w:val="20"/>
    </w:rPr>
  </w:style>
  <w:style w:type="character" w:styleId="DipnotBavurusu">
    <w:name w:val="footnote reference"/>
    <w:basedOn w:val="VarsaylanParagrafYazTipi"/>
    <w:unhideWhenUsed/>
    <w:rsid w:val="00D65E73"/>
    <w:rPr>
      <w:vertAlign w:val="superscript"/>
    </w:rPr>
  </w:style>
  <w:style w:type="paragraph" w:customStyle="1" w:styleId="MTDisplayEquation">
    <w:name w:val="MTDisplayEquation"/>
    <w:basedOn w:val="Normal"/>
    <w:next w:val="Normal"/>
    <w:rsid w:val="003412D3"/>
    <w:pPr>
      <w:tabs>
        <w:tab w:val="center" w:pos="4680"/>
        <w:tab w:val="right" w:pos="9360"/>
      </w:tabs>
      <w:spacing w:after="120" w:line="240" w:lineRule="auto"/>
      <w:jc w:val="both"/>
    </w:pPr>
    <w:rPr>
      <w:rFonts w:ascii="Georgia" w:eastAsia="Times" w:hAnsi="Georgia"/>
      <w:sz w:val="24"/>
      <w:szCs w:val="20"/>
      <w:lang w:val="en-US"/>
    </w:rPr>
  </w:style>
  <w:style w:type="paragraph" w:styleId="GvdeMetni3">
    <w:name w:val="Body Text 3"/>
    <w:basedOn w:val="Normal"/>
    <w:link w:val="GvdeMetni3Char"/>
    <w:rsid w:val="003412D3"/>
    <w:pPr>
      <w:tabs>
        <w:tab w:val="left" w:pos="720"/>
        <w:tab w:val="left" w:pos="1440"/>
        <w:tab w:val="left" w:pos="1800"/>
        <w:tab w:val="left" w:pos="2520"/>
        <w:tab w:val="left" w:pos="3510"/>
        <w:tab w:val="left" w:pos="3780"/>
      </w:tabs>
      <w:spacing w:after="0" w:line="240" w:lineRule="auto"/>
      <w:jc w:val="both"/>
    </w:pPr>
    <w:rPr>
      <w:rFonts w:ascii="Arial Narrow" w:eastAsia="Times New Roman" w:hAnsi="Arial Narrow"/>
      <w:sz w:val="28"/>
      <w:szCs w:val="20"/>
      <w:lang w:val="en-US"/>
    </w:rPr>
  </w:style>
  <w:style w:type="character" w:customStyle="1" w:styleId="GvdeMetni3Char">
    <w:name w:val="Gövde Metni 3 Char"/>
    <w:basedOn w:val="VarsaylanParagrafYazTipi"/>
    <w:link w:val="GvdeMetni3"/>
    <w:rsid w:val="003412D3"/>
    <w:rPr>
      <w:rFonts w:ascii="Arial Narrow" w:eastAsia="Times New Roman" w:hAnsi="Arial Narrow" w:cs="Times New Roman"/>
      <w:sz w:val="28"/>
      <w:szCs w:val="20"/>
      <w:lang w:val="en-US"/>
    </w:rPr>
  </w:style>
  <w:style w:type="character" w:customStyle="1" w:styleId="Balk2Char">
    <w:name w:val="Başlık 2 Char"/>
    <w:basedOn w:val="VarsaylanParagrafYazTipi"/>
    <w:link w:val="Balk2"/>
    <w:rsid w:val="00CD0D3F"/>
    <w:rPr>
      <w:rFonts w:ascii="Arial Narrow" w:eastAsia="SimSun" w:hAnsi="Arial Narrow" w:cs="Times New Roman"/>
      <w:b/>
      <w:sz w:val="24"/>
      <w:szCs w:val="20"/>
      <w:lang w:val="en-US" w:eastAsia="zh-CN"/>
    </w:rPr>
  </w:style>
  <w:style w:type="paragraph" w:styleId="HTMLncedenBiimlendirilmi">
    <w:name w:val="HTML Preformatted"/>
    <w:basedOn w:val="Normal"/>
    <w:link w:val="HTMLncedenBiimlendirilmiChar"/>
    <w:uiPriority w:val="99"/>
    <w:rsid w:val="004E41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tr-TR"/>
    </w:rPr>
  </w:style>
  <w:style w:type="character" w:customStyle="1" w:styleId="HTMLncedenBiimlendirilmiChar">
    <w:name w:val="HTML Önceden Biçimlendirilmiş Char"/>
    <w:basedOn w:val="VarsaylanParagrafYazTipi"/>
    <w:link w:val="HTMLncedenBiimlendirilmi"/>
    <w:uiPriority w:val="99"/>
    <w:rsid w:val="004E41F6"/>
    <w:rPr>
      <w:rFonts w:ascii="Courier New" w:eastAsia="Times New Roman" w:hAnsi="Courier New" w:cs="Courier New"/>
      <w:sz w:val="20"/>
      <w:szCs w:val="20"/>
      <w:lang w:eastAsia="tr-TR"/>
    </w:rPr>
  </w:style>
  <w:style w:type="paragraph" w:styleId="NormalWeb">
    <w:name w:val="Normal (Web)"/>
    <w:basedOn w:val="Normal"/>
    <w:uiPriority w:val="99"/>
    <w:rsid w:val="0048698D"/>
    <w:pPr>
      <w:spacing w:before="100" w:beforeAutospacing="1" w:after="100" w:afterAutospacing="1" w:line="240" w:lineRule="auto"/>
    </w:pPr>
    <w:rPr>
      <w:rFonts w:ascii="Times New Roman" w:eastAsia="Times New Roman" w:hAnsi="Times New Roman"/>
      <w:color w:val="000000"/>
      <w:sz w:val="24"/>
      <w:szCs w:val="24"/>
      <w:lang w:val="en-US"/>
    </w:rPr>
  </w:style>
  <w:style w:type="character" w:customStyle="1" w:styleId="Balk3Char">
    <w:name w:val="Başlık 3 Char"/>
    <w:basedOn w:val="VarsaylanParagrafYazTipi"/>
    <w:link w:val="Balk3"/>
    <w:uiPriority w:val="9"/>
    <w:semiHidden/>
    <w:rsid w:val="00AC3F4F"/>
    <w:rPr>
      <w:rFonts w:ascii="Cambria" w:eastAsia="Times New Roman" w:hAnsi="Cambria" w:cs="Times New Roman"/>
      <w:b/>
      <w:bCs/>
      <w:color w:val="4F81BD"/>
    </w:rPr>
  </w:style>
  <w:style w:type="paragraph" w:styleId="ResimYazs">
    <w:name w:val="caption"/>
    <w:basedOn w:val="Normal"/>
    <w:next w:val="Normal"/>
    <w:qFormat/>
    <w:rsid w:val="00AC3F4F"/>
    <w:pPr>
      <w:spacing w:before="120" w:after="120" w:line="240" w:lineRule="auto"/>
    </w:pPr>
    <w:rPr>
      <w:rFonts w:ascii="Times New Roman" w:eastAsia="Times New Roman" w:hAnsi="Times New Roman"/>
      <w:b/>
      <w:sz w:val="20"/>
      <w:szCs w:val="20"/>
      <w:lang w:val="en-US"/>
    </w:rPr>
  </w:style>
  <w:style w:type="character" w:styleId="Kpr">
    <w:name w:val="Hyperlink"/>
    <w:basedOn w:val="VarsaylanParagrafYazTipi"/>
    <w:uiPriority w:val="99"/>
    <w:semiHidden/>
    <w:unhideWhenUsed/>
    <w:rsid w:val="00AB262E"/>
    <w:rPr>
      <w:color w:val="0000FF"/>
      <w:u w:val="single"/>
    </w:rPr>
  </w:style>
  <w:style w:type="character" w:customStyle="1" w:styleId="apple-converted-space">
    <w:name w:val="apple-converted-space"/>
    <w:basedOn w:val="VarsaylanParagrafYazTipi"/>
    <w:rsid w:val="00AB262E"/>
  </w:style>
  <w:style w:type="character" w:styleId="Gl">
    <w:name w:val="Strong"/>
    <w:basedOn w:val="VarsaylanParagrafYazTipi"/>
    <w:uiPriority w:val="22"/>
    <w:qFormat/>
    <w:rsid w:val="00AB262E"/>
    <w:rPr>
      <w:b/>
      <w:bCs/>
    </w:rPr>
  </w:style>
  <w:style w:type="character" w:styleId="Vurgu">
    <w:name w:val="Emphasis"/>
    <w:basedOn w:val="VarsaylanParagrafYazTipi"/>
    <w:uiPriority w:val="20"/>
    <w:qFormat/>
    <w:rsid w:val="0035143E"/>
    <w:rPr>
      <w:i/>
      <w:iCs/>
    </w:rPr>
  </w:style>
  <w:style w:type="character" w:customStyle="1" w:styleId="mw-headline">
    <w:name w:val="mw-headline"/>
    <w:basedOn w:val="VarsaylanParagrafYazTipi"/>
    <w:rsid w:val="00A35360"/>
  </w:style>
  <w:style w:type="character" w:customStyle="1" w:styleId="mw-editsection">
    <w:name w:val="mw-editsection"/>
    <w:basedOn w:val="VarsaylanParagrafYazTipi"/>
    <w:rsid w:val="00A35360"/>
  </w:style>
  <w:style w:type="character" w:customStyle="1" w:styleId="mw-editsection-bracket">
    <w:name w:val="mw-editsection-bracket"/>
    <w:basedOn w:val="VarsaylanParagrafYazTipi"/>
    <w:rsid w:val="00A35360"/>
  </w:style>
  <w:style w:type="character" w:customStyle="1" w:styleId="Balk1Char">
    <w:name w:val="Başlık 1 Char"/>
    <w:basedOn w:val="VarsaylanParagrafYazTipi"/>
    <w:link w:val="Balk1"/>
    <w:uiPriority w:val="9"/>
    <w:rsid w:val="001B327A"/>
    <w:rPr>
      <w:rFonts w:asciiTheme="majorHAnsi" w:eastAsiaTheme="majorEastAsia" w:hAnsiTheme="majorHAnsi" w:cstheme="majorBidi"/>
      <w:b/>
      <w:bCs/>
      <w:color w:val="365F91" w:themeColor="accent1" w:themeShade="BF"/>
      <w:sz w:val="28"/>
      <w:szCs w:val="28"/>
      <w:lang w:eastAsia="en-US"/>
    </w:rPr>
  </w:style>
  <w:style w:type="character" w:customStyle="1" w:styleId="field-content">
    <w:name w:val="field-content"/>
    <w:basedOn w:val="VarsaylanParagrafYazTipi"/>
    <w:rsid w:val="001B327A"/>
  </w:style>
  <w:style w:type="character" w:customStyle="1" w:styleId="by-author">
    <w:name w:val="by-author"/>
    <w:basedOn w:val="VarsaylanParagrafYazTipi"/>
    <w:rsid w:val="00D176F6"/>
  </w:style>
  <w:style w:type="character" w:styleId="zlenenKpr">
    <w:name w:val="FollowedHyperlink"/>
    <w:basedOn w:val="VarsaylanParagrafYazTipi"/>
    <w:uiPriority w:val="99"/>
    <w:semiHidden/>
    <w:unhideWhenUsed/>
    <w:rsid w:val="00136821"/>
    <w:rPr>
      <w:color w:val="800080" w:themeColor="followedHyperlink"/>
      <w:u w:val="single"/>
    </w:rPr>
  </w:style>
  <w:style w:type="paragraph" w:customStyle="1" w:styleId="story-body-text">
    <w:name w:val="story-body-text"/>
    <w:basedOn w:val="Normal"/>
    <w:rsid w:val="00AB4C58"/>
    <w:pPr>
      <w:spacing w:before="100" w:beforeAutospacing="1" w:after="100" w:afterAutospacing="1" w:line="240" w:lineRule="auto"/>
    </w:pPr>
    <w:rPr>
      <w:rFonts w:ascii="Times New Roman" w:eastAsia="Times New Roman" w:hAnsi="Times New Roman"/>
      <w:sz w:val="24"/>
      <w:szCs w:val="24"/>
      <w:lang w:eastAsia="tr-TR"/>
    </w:rPr>
  </w:style>
  <w:style w:type="character" w:customStyle="1" w:styleId="visually-hidden">
    <w:name w:val="visually-hidden"/>
    <w:basedOn w:val="VarsaylanParagrafYazTipi"/>
    <w:rsid w:val="00AB4C58"/>
  </w:style>
  <w:style w:type="paragraph" w:styleId="z-Formunst">
    <w:name w:val="HTML Top of Form"/>
    <w:basedOn w:val="Normal"/>
    <w:next w:val="Normal"/>
    <w:link w:val="z-FormunstChar"/>
    <w:hidden/>
    <w:uiPriority w:val="99"/>
    <w:semiHidden/>
    <w:unhideWhenUsed/>
    <w:rsid w:val="001F0778"/>
    <w:pPr>
      <w:pBdr>
        <w:bottom w:val="single" w:sz="6" w:space="1" w:color="auto"/>
      </w:pBdr>
      <w:spacing w:after="0" w:line="240" w:lineRule="auto"/>
      <w:jc w:val="center"/>
    </w:pPr>
    <w:rPr>
      <w:rFonts w:ascii="Arial" w:eastAsia="Times New Roman" w:hAnsi="Arial" w:cs="Arial"/>
      <w:vanish/>
      <w:sz w:val="16"/>
      <w:szCs w:val="16"/>
      <w:lang w:eastAsia="tr-TR"/>
    </w:rPr>
  </w:style>
  <w:style w:type="character" w:customStyle="1" w:styleId="z-FormunstChar">
    <w:name w:val="z-Formun Üstü Char"/>
    <w:basedOn w:val="VarsaylanParagrafYazTipi"/>
    <w:link w:val="z-Formunst"/>
    <w:uiPriority w:val="99"/>
    <w:semiHidden/>
    <w:rsid w:val="001F0778"/>
    <w:rPr>
      <w:rFonts w:ascii="Arial" w:eastAsia="Times New Roman" w:hAnsi="Arial" w:cs="Arial"/>
      <w:vanish/>
      <w:sz w:val="16"/>
      <w:szCs w:val="16"/>
    </w:rPr>
  </w:style>
  <w:style w:type="paragraph" w:styleId="z-FormunAlt">
    <w:name w:val="HTML Bottom of Form"/>
    <w:basedOn w:val="Normal"/>
    <w:next w:val="Normal"/>
    <w:link w:val="z-FormunAltChar"/>
    <w:hidden/>
    <w:uiPriority w:val="99"/>
    <w:semiHidden/>
    <w:unhideWhenUsed/>
    <w:rsid w:val="001F0778"/>
    <w:pPr>
      <w:pBdr>
        <w:top w:val="single" w:sz="6" w:space="1" w:color="auto"/>
      </w:pBdr>
      <w:spacing w:after="0" w:line="240" w:lineRule="auto"/>
      <w:jc w:val="center"/>
    </w:pPr>
    <w:rPr>
      <w:rFonts w:ascii="Arial" w:eastAsia="Times New Roman" w:hAnsi="Arial" w:cs="Arial"/>
      <w:vanish/>
      <w:sz w:val="16"/>
      <w:szCs w:val="16"/>
      <w:lang w:eastAsia="tr-TR"/>
    </w:rPr>
  </w:style>
  <w:style w:type="character" w:customStyle="1" w:styleId="z-FormunAltChar">
    <w:name w:val="z-Formun Altı Char"/>
    <w:basedOn w:val="VarsaylanParagrafYazTipi"/>
    <w:link w:val="z-FormunAlt"/>
    <w:uiPriority w:val="99"/>
    <w:semiHidden/>
    <w:rsid w:val="001F0778"/>
    <w:rPr>
      <w:rFonts w:ascii="Arial" w:eastAsia="Times New Roman" w:hAnsi="Arial" w:cs="Arial"/>
      <w:vanish/>
      <w:sz w:val="16"/>
      <w:szCs w:val="16"/>
    </w:rPr>
  </w:style>
  <w:style w:type="character" w:customStyle="1" w:styleId="count">
    <w:name w:val="count"/>
    <w:basedOn w:val="VarsaylanParagrafYazTipi"/>
    <w:rsid w:val="001F0778"/>
  </w:style>
  <w:style w:type="character" w:customStyle="1" w:styleId="units">
    <w:name w:val="units"/>
    <w:basedOn w:val="VarsaylanParagrafYazTipi"/>
    <w:rsid w:val="001F0778"/>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Times New Roman"/>
        <w:lang w:val="tr-TR" w:eastAsia="tr-TR"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9" w:unhideWhenUsed="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header" w:uiPriority="0"/>
    <w:lsdException w:name="caption" w:semiHidden="0" w:uiPriority="0" w:unhideWhenUsed="0" w:qFormat="1"/>
    <w:lsdException w:name="footnote reference" w:uiPriority="0"/>
    <w:lsdException w:name="Title" w:semiHidden="0" w:uiPriority="10" w:unhideWhenUsed="0" w:qFormat="1"/>
    <w:lsdException w:name="Default Paragraph Font" w:uiPriority="1"/>
    <w:lsdException w:name="Subtitle" w:semiHidden="0" w:uiPriority="11" w:unhideWhenUsed="0" w:qFormat="1"/>
    <w:lsdException w:name="Body Text 3"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12378"/>
    <w:pPr>
      <w:spacing w:after="200" w:line="276" w:lineRule="auto"/>
    </w:pPr>
    <w:rPr>
      <w:sz w:val="22"/>
      <w:szCs w:val="22"/>
      <w:lang w:eastAsia="en-US"/>
    </w:rPr>
  </w:style>
  <w:style w:type="paragraph" w:styleId="Balk1">
    <w:name w:val="heading 1"/>
    <w:basedOn w:val="Normal"/>
    <w:next w:val="Normal"/>
    <w:link w:val="Balk1Char"/>
    <w:uiPriority w:val="9"/>
    <w:qFormat/>
    <w:rsid w:val="001B327A"/>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Balk2">
    <w:name w:val="heading 2"/>
    <w:basedOn w:val="Normal"/>
    <w:next w:val="Normal"/>
    <w:link w:val="Balk2Char"/>
    <w:qFormat/>
    <w:rsid w:val="00CD0D3F"/>
    <w:pPr>
      <w:keepNext/>
      <w:spacing w:after="0" w:line="240" w:lineRule="auto"/>
      <w:jc w:val="both"/>
      <w:outlineLvl w:val="1"/>
    </w:pPr>
    <w:rPr>
      <w:rFonts w:ascii="Arial Narrow" w:eastAsia="SimSun" w:hAnsi="Arial Narrow"/>
      <w:b/>
      <w:sz w:val="24"/>
      <w:szCs w:val="20"/>
      <w:lang w:val="en-US" w:eastAsia="zh-CN"/>
    </w:rPr>
  </w:style>
  <w:style w:type="paragraph" w:styleId="Balk3">
    <w:name w:val="heading 3"/>
    <w:basedOn w:val="Normal"/>
    <w:next w:val="Normal"/>
    <w:link w:val="Balk3Char"/>
    <w:uiPriority w:val="9"/>
    <w:qFormat/>
    <w:rsid w:val="00AC3F4F"/>
    <w:pPr>
      <w:keepNext/>
      <w:keepLines/>
      <w:spacing w:before="200" w:after="0"/>
      <w:outlineLvl w:val="2"/>
    </w:pPr>
    <w:rPr>
      <w:rFonts w:ascii="Cambria" w:eastAsia="Times New Roman" w:hAnsi="Cambria"/>
      <w:b/>
      <w:bCs/>
      <w:color w:val="4F81BD"/>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styleId="ListeParagraf">
    <w:name w:val="List Paragraph"/>
    <w:basedOn w:val="Normal"/>
    <w:uiPriority w:val="34"/>
    <w:qFormat/>
    <w:rsid w:val="001E0720"/>
    <w:pPr>
      <w:ind w:left="720"/>
      <w:contextualSpacing/>
    </w:pPr>
  </w:style>
  <w:style w:type="paragraph" w:styleId="stbilgi">
    <w:name w:val="header"/>
    <w:basedOn w:val="Normal"/>
    <w:link w:val="stbilgiChar"/>
    <w:unhideWhenUsed/>
    <w:rsid w:val="00573325"/>
    <w:pPr>
      <w:tabs>
        <w:tab w:val="center" w:pos="4536"/>
        <w:tab w:val="right" w:pos="9072"/>
      </w:tabs>
      <w:spacing w:after="0" w:line="240" w:lineRule="auto"/>
    </w:pPr>
  </w:style>
  <w:style w:type="character" w:customStyle="1" w:styleId="stbilgiChar">
    <w:name w:val="Üstbilgi Char"/>
    <w:basedOn w:val="VarsaylanParagrafYazTipi"/>
    <w:link w:val="stbilgi"/>
    <w:uiPriority w:val="99"/>
    <w:rsid w:val="00573325"/>
  </w:style>
  <w:style w:type="paragraph" w:styleId="Altbilgi">
    <w:name w:val="footer"/>
    <w:basedOn w:val="Normal"/>
    <w:link w:val="AltbilgiChar"/>
    <w:uiPriority w:val="99"/>
    <w:unhideWhenUsed/>
    <w:rsid w:val="00573325"/>
    <w:pPr>
      <w:tabs>
        <w:tab w:val="center" w:pos="4536"/>
        <w:tab w:val="right" w:pos="9072"/>
      </w:tabs>
      <w:spacing w:after="0" w:line="240" w:lineRule="auto"/>
    </w:pPr>
  </w:style>
  <w:style w:type="character" w:customStyle="1" w:styleId="AltbilgiChar">
    <w:name w:val="Altbilgi Char"/>
    <w:basedOn w:val="VarsaylanParagrafYazTipi"/>
    <w:link w:val="Altbilgi"/>
    <w:uiPriority w:val="99"/>
    <w:rsid w:val="00573325"/>
  </w:style>
  <w:style w:type="paragraph" w:styleId="BalonMetni">
    <w:name w:val="Balloon Text"/>
    <w:basedOn w:val="Normal"/>
    <w:link w:val="BalonMetniChar"/>
    <w:uiPriority w:val="99"/>
    <w:semiHidden/>
    <w:unhideWhenUsed/>
    <w:rsid w:val="00573325"/>
    <w:pPr>
      <w:spacing w:after="0" w:line="240" w:lineRule="auto"/>
    </w:pPr>
    <w:rPr>
      <w:rFonts w:ascii="Tahoma" w:hAnsi="Tahoma" w:cs="Tahoma"/>
      <w:sz w:val="16"/>
      <w:szCs w:val="16"/>
    </w:rPr>
  </w:style>
  <w:style w:type="character" w:customStyle="1" w:styleId="BalonMetniChar">
    <w:name w:val="Balon Metni Char"/>
    <w:basedOn w:val="VarsaylanParagrafYazTipi"/>
    <w:link w:val="BalonMetni"/>
    <w:uiPriority w:val="99"/>
    <w:semiHidden/>
    <w:rsid w:val="00573325"/>
    <w:rPr>
      <w:rFonts w:ascii="Tahoma" w:hAnsi="Tahoma" w:cs="Tahoma"/>
      <w:sz w:val="16"/>
      <w:szCs w:val="16"/>
    </w:rPr>
  </w:style>
  <w:style w:type="paragraph" w:styleId="AralkYok">
    <w:name w:val="No Spacing"/>
    <w:link w:val="AralkYokChar"/>
    <w:uiPriority w:val="1"/>
    <w:qFormat/>
    <w:rsid w:val="00573325"/>
    <w:rPr>
      <w:rFonts w:eastAsia="Times New Roman"/>
      <w:sz w:val="22"/>
      <w:szCs w:val="22"/>
      <w:lang w:val="en-US" w:eastAsia="en-US"/>
    </w:rPr>
  </w:style>
  <w:style w:type="character" w:customStyle="1" w:styleId="AralkYokChar">
    <w:name w:val="Aralık Yok Char"/>
    <w:basedOn w:val="VarsaylanParagrafYazTipi"/>
    <w:link w:val="AralkYok"/>
    <w:uiPriority w:val="1"/>
    <w:rsid w:val="00573325"/>
    <w:rPr>
      <w:rFonts w:eastAsia="Times New Roman"/>
      <w:sz w:val="22"/>
      <w:szCs w:val="22"/>
      <w:lang w:val="en-US" w:eastAsia="en-US" w:bidi="ar-SA"/>
    </w:rPr>
  </w:style>
  <w:style w:type="table" w:styleId="TabloKlavuzu">
    <w:name w:val="Table Grid"/>
    <w:basedOn w:val="NormalTablo"/>
    <w:uiPriority w:val="59"/>
    <w:rsid w:val="006943B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ghtShading1">
    <w:name w:val="Light Shading1"/>
    <w:basedOn w:val="NormalTablo"/>
    <w:uiPriority w:val="60"/>
    <w:rsid w:val="006943BE"/>
    <w:rPr>
      <w:color w:val="00000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LightShading-Accent11">
    <w:name w:val="Light Shading - Accent 11"/>
    <w:basedOn w:val="NormalTablo"/>
    <w:uiPriority w:val="60"/>
    <w:rsid w:val="006943BE"/>
    <w:rPr>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AkGlgeleme-Vurgu2">
    <w:name w:val="Light Shading Accent 2"/>
    <w:basedOn w:val="NormalTablo"/>
    <w:uiPriority w:val="60"/>
    <w:rsid w:val="006943BE"/>
    <w:rPr>
      <w:color w:val="943634"/>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styleId="AkGlgeleme-Vurgu3">
    <w:name w:val="Light Shading Accent 3"/>
    <w:basedOn w:val="NormalTablo"/>
    <w:uiPriority w:val="60"/>
    <w:rsid w:val="006943BE"/>
    <w:rPr>
      <w:color w:val="76923C"/>
    </w:rPr>
    <w:tblPr>
      <w:tblStyleRowBandSize w:val="1"/>
      <w:tblStyleColBandSize w:val="1"/>
      <w:tblBorders>
        <w:top w:val="single" w:sz="8" w:space="0" w:color="9BBB59"/>
        <w:bottom w:val="single" w:sz="8" w:space="0" w:color="9BBB59"/>
      </w:tblBorders>
    </w:tblPr>
    <w:tblStylePr w:type="fir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styleId="AkListe-Vurgu3">
    <w:name w:val="Light List Accent 3"/>
    <w:basedOn w:val="NormalTablo"/>
    <w:uiPriority w:val="61"/>
    <w:rsid w:val="006943BE"/>
    <w:tblPr>
      <w:tblStyleRowBandSize w:val="1"/>
      <w:tblStyleColBandSize w:val="1"/>
      <w:tblBorders>
        <w:top w:val="single" w:sz="8" w:space="0" w:color="9BBB59"/>
        <w:left w:val="single" w:sz="8" w:space="0" w:color="9BBB59"/>
        <w:bottom w:val="single" w:sz="8" w:space="0" w:color="9BBB59"/>
        <w:right w:val="single" w:sz="8" w:space="0" w:color="9BBB59"/>
      </w:tblBorders>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table" w:customStyle="1" w:styleId="LightList-Accent11">
    <w:name w:val="Light List - Accent 11"/>
    <w:basedOn w:val="NormalTablo"/>
    <w:uiPriority w:val="61"/>
    <w:rsid w:val="006943BE"/>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styleId="OrtaKlavuz1-Vurgu1">
    <w:name w:val="Medium Grid 1 Accent 1"/>
    <w:basedOn w:val="NormalTablo"/>
    <w:uiPriority w:val="67"/>
    <w:rsid w:val="006943BE"/>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insideV w:val="single" w:sz="8" w:space="0" w:color="7BA0CD"/>
      </w:tblBorders>
    </w:tblPr>
    <w:tcPr>
      <w:shd w:val="clear" w:color="auto" w:fill="D3DFEE"/>
    </w:tcPr>
    <w:tblStylePr w:type="firstRow">
      <w:rPr>
        <w:b/>
        <w:bCs/>
      </w:rPr>
    </w:tblStylePr>
    <w:tblStylePr w:type="lastRow">
      <w:rPr>
        <w:b/>
        <w:bCs/>
      </w:rPr>
      <w:tblPr/>
      <w:tcPr>
        <w:tcBorders>
          <w:top w:val="single" w:sz="18" w:space="0" w:color="7BA0CD"/>
        </w:tcBorders>
      </w:tcPr>
    </w:tblStylePr>
    <w:tblStylePr w:type="firstCol">
      <w:rPr>
        <w:b/>
        <w:bCs/>
      </w:rPr>
    </w:tblStylePr>
    <w:tblStylePr w:type="lastCol">
      <w:rPr>
        <w:b/>
        <w:bCs/>
      </w:rPr>
    </w:tblStylePr>
    <w:tblStylePr w:type="band1Vert">
      <w:tblPr/>
      <w:tcPr>
        <w:shd w:val="clear" w:color="auto" w:fill="A7BFDE"/>
      </w:tcPr>
    </w:tblStylePr>
    <w:tblStylePr w:type="band1Horz">
      <w:tblPr/>
      <w:tcPr>
        <w:shd w:val="clear" w:color="auto" w:fill="A7BFDE"/>
      </w:tcPr>
    </w:tblStylePr>
  </w:style>
  <w:style w:type="paragraph" w:styleId="DipnotMetni">
    <w:name w:val="footnote text"/>
    <w:basedOn w:val="Normal"/>
    <w:link w:val="DipnotMetniChar"/>
    <w:unhideWhenUsed/>
    <w:rsid w:val="00D65E73"/>
    <w:pPr>
      <w:spacing w:after="0" w:line="240" w:lineRule="auto"/>
    </w:pPr>
    <w:rPr>
      <w:sz w:val="20"/>
      <w:szCs w:val="20"/>
    </w:rPr>
  </w:style>
  <w:style w:type="character" w:customStyle="1" w:styleId="DipnotMetniChar">
    <w:name w:val="Dipnot Metni Char"/>
    <w:basedOn w:val="VarsaylanParagrafYazTipi"/>
    <w:link w:val="DipnotMetni"/>
    <w:uiPriority w:val="99"/>
    <w:semiHidden/>
    <w:rsid w:val="00D65E73"/>
    <w:rPr>
      <w:sz w:val="20"/>
      <w:szCs w:val="20"/>
    </w:rPr>
  </w:style>
  <w:style w:type="character" w:styleId="DipnotBavurusu">
    <w:name w:val="footnote reference"/>
    <w:basedOn w:val="VarsaylanParagrafYazTipi"/>
    <w:unhideWhenUsed/>
    <w:rsid w:val="00D65E73"/>
    <w:rPr>
      <w:vertAlign w:val="superscript"/>
    </w:rPr>
  </w:style>
  <w:style w:type="paragraph" w:customStyle="1" w:styleId="MTDisplayEquation">
    <w:name w:val="MTDisplayEquation"/>
    <w:basedOn w:val="Normal"/>
    <w:next w:val="Normal"/>
    <w:rsid w:val="003412D3"/>
    <w:pPr>
      <w:tabs>
        <w:tab w:val="center" w:pos="4680"/>
        <w:tab w:val="right" w:pos="9360"/>
      </w:tabs>
      <w:spacing w:after="120" w:line="240" w:lineRule="auto"/>
      <w:jc w:val="both"/>
    </w:pPr>
    <w:rPr>
      <w:rFonts w:ascii="Georgia" w:eastAsia="Times" w:hAnsi="Georgia"/>
      <w:sz w:val="24"/>
      <w:szCs w:val="20"/>
      <w:lang w:val="en-US"/>
    </w:rPr>
  </w:style>
  <w:style w:type="paragraph" w:styleId="GvdeMetni3">
    <w:name w:val="Body Text 3"/>
    <w:basedOn w:val="Normal"/>
    <w:link w:val="GvdeMetni3Char"/>
    <w:rsid w:val="003412D3"/>
    <w:pPr>
      <w:tabs>
        <w:tab w:val="left" w:pos="720"/>
        <w:tab w:val="left" w:pos="1440"/>
        <w:tab w:val="left" w:pos="1800"/>
        <w:tab w:val="left" w:pos="2520"/>
        <w:tab w:val="left" w:pos="3510"/>
        <w:tab w:val="left" w:pos="3780"/>
      </w:tabs>
      <w:spacing w:after="0" w:line="240" w:lineRule="auto"/>
      <w:jc w:val="both"/>
    </w:pPr>
    <w:rPr>
      <w:rFonts w:ascii="Arial Narrow" w:eastAsia="Times New Roman" w:hAnsi="Arial Narrow"/>
      <w:sz w:val="28"/>
      <w:szCs w:val="20"/>
      <w:lang w:val="en-US"/>
    </w:rPr>
  </w:style>
  <w:style w:type="character" w:customStyle="1" w:styleId="GvdeMetni3Char">
    <w:name w:val="Gövde Metni 3 Char"/>
    <w:basedOn w:val="VarsaylanParagrafYazTipi"/>
    <w:link w:val="GvdeMetni3"/>
    <w:rsid w:val="003412D3"/>
    <w:rPr>
      <w:rFonts w:ascii="Arial Narrow" w:eastAsia="Times New Roman" w:hAnsi="Arial Narrow" w:cs="Times New Roman"/>
      <w:sz w:val="28"/>
      <w:szCs w:val="20"/>
      <w:lang w:val="en-US"/>
    </w:rPr>
  </w:style>
  <w:style w:type="character" w:customStyle="1" w:styleId="Balk2Char">
    <w:name w:val="Başlık 2 Char"/>
    <w:basedOn w:val="VarsaylanParagrafYazTipi"/>
    <w:link w:val="Balk2"/>
    <w:rsid w:val="00CD0D3F"/>
    <w:rPr>
      <w:rFonts w:ascii="Arial Narrow" w:eastAsia="SimSun" w:hAnsi="Arial Narrow" w:cs="Times New Roman"/>
      <w:b/>
      <w:sz w:val="24"/>
      <w:szCs w:val="20"/>
      <w:lang w:val="en-US" w:eastAsia="zh-CN"/>
    </w:rPr>
  </w:style>
  <w:style w:type="paragraph" w:styleId="HTMLncedenBiimlendirilmi">
    <w:name w:val="HTML Preformatted"/>
    <w:basedOn w:val="Normal"/>
    <w:link w:val="HTMLncedenBiimlendirilmiChar"/>
    <w:uiPriority w:val="99"/>
    <w:rsid w:val="004E41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tr-TR"/>
    </w:rPr>
  </w:style>
  <w:style w:type="character" w:customStyle="1" w:styleId="HTMLncedenBiimlendirilmiChar">
    <w:name w:val="HTML Önceden Biçimlendirilmiş Char"/>
    <w:basedOn w:val="VarsaylanParagrafYazTipi"/>
    <w:link w:val="HTMLncedenBiimlendirilmi"/>
    <w:uiPriority w:val="99"/>
    <w:rsid w:val="004E41F6"/>
    <w:rPr>
      <w:rFonts w:ascii="Courier New" w:eastAsia="Times New Roman" w:hAnsi="Courier New" w:cs="Courier New"/>
      <w:sz w:val="20"/>
      <w:szCs w:val="20"/>
      <w:lang w:eastAsia="tr-TR"/>
    </w:rPr>
  </w:style>
  <w:style w:type="paragraph" w:styleId="NormalWeb">
    <w:name w:val="Normal (Web)"/>
    <w:basedOn w:val="Normal"/>
    <w:uiPriority w:val="99"/>
    <w:rsid w:val="0048698D"/>
    <w:pPr>
      <w:spacing w:before="100" w:beforeAutospacing="1" w:after="100" w:afterAutospacing="1" w:line="240" w:lineRule="auto"/>
    </w:pPr>
    <w:rPr>
      <w:rFonts w:ascii="Times New Roman" w:eastAsia="Times New Roman" w:hAnsi="Times New Roman"/>
      <w:color w:val="000000"/>
      <w:sz w:val="24"/>
      <w:szCs w:val="24"/>
      <w:lang w:val="en-US"/>
    </w:rPr>
  </w:style>
  <w:style w:type="character" w:customStyle="1" w:styleId="Balk3Char">
    <w:name w:val="Başlık 3 Char"/>
    <w:basedOn w:val="VarsaylanParagrafYazTipi"/>
    <w:link w:val="Balk3"/>
    <w:uiPriority w:val="9"/>
    <w:semiHidden/>
    <w:rsid w:val="00AC3F4F"/>
    <w:rPr>
      <w:rFonts w:ascii="Cambria" w:eastAsia="Times New Roman" w:hAnsi="Cambria" w:cs="Times New Roman"/>
      <w:b/>
      <w:bCs/>
      <w:color w:val="4F81BD"/>
    </w:rPr>
  </w:style>
  <w:style w:type="paragraph" w:styleId="ResimYazs">
    <w:name w:val="caption"/>
    <w:basedOn w:val="Normal"/>
    <w:next w:val="Normal"/>
    <w:qFormat/>
    <w:rsid w:val="00AC3F4F"/>
    <w:pPr>
      <w:spacing w:before="120" w:after="120" w:line="240" w:lineRule="auto"/>
    </w:pPr>
    <w:rPr>
      <w:rFonts w:ascii="Times New Roman" w:eastAsia="Times New Roman" w:hAnsi="Times New Roman"/>
      <w:b/>
      <w:sz w:val="20"/>
      <w:szCs w:val="20"/>
      <w:lang w:val="en-US"/>
    </w:rPr>
  </w:style>
  <w:style w:type="character" w:styleId="Kpr">
    <w:name w:val="Hyperlink"/>
    <w:basedOn w:val="VarsaylanParagrafYazTipi"/>
    <w:uiPriority w:val="99"/>
    <w:semiHidden/>
    <w:unhideWhenUsed/>
    <w:rsid w:val="00AB262E"/>
    <w:rPr>
      <w:color w:val="0000FF"/>
      <w:u w:val="single"/>
    </w:rPr>
  </w:style>
  <w:style w:type="character" w:customStyle="1" w:styleId="apple-converted-space">
    <w:name w:val="apple-converted-space"/>
    <w:basedOn w:val="VarsaylanParagrafYazTipi"/>
    <w:rsid w:val="00AB262E"/>
  </w:style>
  <w:style w:type="character" w:styleId="Gl">
    <w:name w:val="Strong"/>
    <w:basedOn w:val="VarsaylanParagrafYazTipi"/>
    <w:uiPriority w:val="22"/>
    <w:qFormat/>
    <w:rsid w:val="00AB262E"/>
    <w:rPr>
      <w:b/>
      <w:bCs/>
    </w:rPr>
  </w:style>
  <w:style w:type="character" w:styleId="Vurgu">
    <w:name w:val="Emphasis"/>
    <w:basedOn w:val="VarsaylanParagrafYazTipi"/>
    <w:uiPriority w:val="20"/>
    <w:qFormat/>
    <w:rsid w:val="0035143E"/>
    <w:rPr>
      <w:i/>
      <w:iCs/>
    </w:rPr>
  </w:style>
  <w:style w:type="character" w:customStyle="1" w:styleId="mw-headline">
    <w:name w:val="mw-headline"/>
    <w:basedOn w:val="VarsaylanParagrafYazTipi"/>
    <w:rsid w:val="00A35360"/>
  </w:style>
  <w:style w:type="character" w:customStyle="1" w:styleId="mw-editsection">
    <w:name w:val="mw-editsection"/>
    <w:basedOn w:val="VarsaylanParagrafYazTipi"/>
    <w:rsid w:val="00A35360"/>
  </w:style>
  <w:style w:type="character" w:customStyle="1" w:styleId="mw-editsection-bracket">
    <w:name w:val="mw-editsection-bracket"/>
    <w:basedOn w:val="VarsaylanParagrafYazTipi"/>
    <w:rsid w:val="00A35360"/>
  </w:style>
  <w:style w:type="character" w:customStyle="1" w:styleId="Balk1Char">
    <w:name w:val="Başlık 1 Char"/>
    <w:basedOn w:val="VarsaylanParagrafYazTipi"/>
    <w:link w:val="Balk1"/>
    <w:uiPriority w:val="9"/>
    <w:rsid w:val="001B327A"/>
    <w:rPr>
      <w:rFonts w:asciiTheme="majorHAnsi" w:eastAsiaTheme="majorEastAsia" w:hAnsiTheme="majorHAnsi" w:cstheme="majorBidi"/>
      <w:b/>
      <w:bCs/>
      <w:color w:val="365F91" w:themeColor="accent1" w:themeShade="BF"/>
      <w:sz w:val="28"/>
      <w:szCs w:val="28"/>
      <w:lang w:eastAsia="en-US"/>
    </w:rPr>
  </w:style>
  <w:style w:type="character" w:customStyle="1" w:styleId="field-content">
    <w:name w:val="field-content"/>
    <w:basedOn w:val="VarsaylanParagrafYazTipi"/>
    <w:rsid w:val="001B327A"/>
  </w:style>
  <w:style w:type="character" w:customStyle="1" w:styleId="by-author">
    <w:name w:val="by-author"/>
    <w:basedOn w:val="VarsaylanParagrafYazTipi"/>
    <w:rsid w:val="00D176F6"/>
  </w:style>
  <w:style w:type="character" w:styleId="zlenenKpr">
    <w:name w:val="FollowedHyperlink"/>
    <w:basedOn w:val="VarsaylanParagrafYazTipi"/>
    <w:uiPriority w:val="99"/>
    <w:semiHidden/>
    <w:unhideWhenUsed/>
    <w:rsid w:val="00136821"/>
    <w:rPr>
      <w:color w:val="800080" w:themeColor="followedHyperlink"/>
      <w:u w:val="single"/>
    </w:rPr>
  </w:style>
  <w:style w:type="paragraph" w:customStyle="1" w:styleId="story-body-text">
    <w:name w:val="story-body-text"/>
    <w:basedOn w:val="Normal"/>
    <w:rsid w:val="00AB4C58"/>
    <w:pPr>
      <w:spacing w:before="100" w:beforeAutospacing="1" w:after="100" w:afterAutospacing="1" w:line="240" w:lineRule="auto"/>
    </w:pPr>
    <w:rPr>
      <w:rFonts w:ascii="Times New Roman" w:eastAsia="Times New Roman" w:hAnsi="Times New Roman"/>
      <w:sz w:val="24"/>
      <w:szCs w:val="24"/>
      <w:lang w:eastAsia="tr-TR"/>
    </w:rPr>
  </w:style>
  <w:style w:type="character" w:customStyle="1" w:styleId="visually-hidden">
    <w:name w:val="visually-hidden"/>
    <w:basedOn w:val="VarsaylanParagrafYazTipi"/>
    <w:rsid w:val="00AB4C58"/>
  </w:style>
  <w:style w:type="paragraph" w:styleId="z-Formunst">
    <w:name w:val="HTML Top of Form"/>
    <w:basedOn w:val="Normal"/>
    <w:next w:val="Normal"/>
    <w:link w:val="z-FormunstChar"/>
    <w:hidden/>
    <w:uiPriority w:val="99"/>
    <w:semiHidden/>
    <w:unhideWhenUsed/>
    <w:rsid w:val="001F0778"/>
    <w:pPr>
      <w:pBdr>
        <w:bottom w:val="single" w:sz="6" w:space="1" w:color="auto"/>
      </w:pBdr>
      <w:spacing w:after="0" w:line="240" w:lineRule="auto"/>
      <w:jc w:val="center"/>
    </w:pPr>
    <w:rPr>
      <w:rFonts w:ascii="Arial" w:eastAsia="Times New Roman" w:hAnsi="Arial" w:cs="Arial"/>
      <w:vanish/>
      <w:sz w:val="16"/>
      <w:szCs w:val="16"/>
      <w:lang w:eastAsia="tr-TR"/>
    </w:rPr>
  </w:style>
  <w:style w:type="character" w:customStyle="1" w:styleId="z-FormunstChar">
    <w:name w:val="z-Formun Üstü Char"/>
    <w:basedOn w:val="VarsaylanParagrafYazTipi"/>
    <w:link w:val="z-Formunst"/>
    <w:uiPriority w:val="99"/>
    <w:semiHidden/>
    <w:rsid w:val="001F0778"/>
    <w:rPr>
      <w:rFonts w:ascii="Arial" w:eastAsia="Times New Roman" w:hAnsi="Arial" w:cs="Arial"/>
      <w:vanish/>
      <w:sz w:val="16"/>
      <w:szCs w:val="16"/>
    </w:rPr>
  </w:style>
  <w:style w:type="paragraph" w:styleId="z-FormunAlt">
    <w:name w:val="HTML Bottom of Form"/>
    <w:basedOn w:val="Normal"/>
    <w:next w:val="Normal"/>
    <w:link w:val="z-FormunAltChar"/>
    <w:hidden/>
    <w:uiPriority w:val="99"/>
    <w:semiHidden/>
    <w:unhideWhenUsed/>
    <w:rsid w:val="001F0778"/>
    <w:pPr>
      <w:pBdr>
        <w:top w:val="single" w:sz="6" w:space="1" w:color="auto"/>
      </w:pBdr>
      <w:spacing w:after="0" w:line="240" w:lineRule="auto"/>
      <w:jc w:val="center"/>
    </w:pPr>
    <w:rPr>
      <w:rFonts w:ascii="Arial" w:eastAsia="Times New Roman" w:hAnsi="Arial" w:cs="Arial"/>
      <w:vanish/>
      <w:sz w:val="16"/>
      <w:szCs w:val="16"/>
      <w:lang w:eastAsia="tr-TR"/>
    </w:rPr>
  </w:style>
  <w:style w:type="character" w:customStyle="1" w:styleId="z-FormunAltChar">
    <w:name w:val="z-Formun Altı Char"/>
    <w:basedOn w:val="VarsaylanParagrafYazTipi"/>
    <w:link w:val="z-FormunAlt"/>
    <w:uiPriority w:val="99"/>
    <w:semiHidden/>
    <w:rsid w:val="001F0778"/>
    <w:rPr>
      <w:rFonts w:ascii="Arial" w:eastAsia="Times New Roman" w:hAnsi="Arial" w:cs="Arial"/>
      <w:vanish/>
      <w:sz w:val="16"/>
      <w:szCs w:val="16"/>
    </w:rPr>
  </w:style>
  <w:style w:type="character" w:customStyle="1" w:styleId="count">
    <w:name w:val="count"/>
    <w:basedOn w:val="VarsaylanParagrafYazTipi"/>
    <w:rsid w:val="001F0778"/>
  </w:style>
  <w:style w:type="character" w:customStyle="1" w:styleId="units">
    <w:name w:val="units"/>
    <w:basedOn w:val="VarsaylanParagrafYazTipi"/>
    <w:rsid w:val="001F077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0459543">
      <w:bodyDiv w:val="1"/>
      <w:marLeft w:val="0"/>
      <w:marRight w:val="0"/>
      <w:marTop w:val="0"/>
      <w:marBottom w:val="0"/>
      <w:divBdr>
        <w:top w:val="none" w:sz="0" w:space="0" w:color="auto"/>
        <w:left w:val="none" w:sz="0" w:space="0" w:color="auto"/>
        <w:bottom w:val="none" w:sz="0" w:space="0" w:color="auto"/>
        <w:right w:val="none" w:sz="0" w:space="0" w:color="auto"/>
      </w:divBdr>
      <w:divsChild>
        <w:div w:id="1717002684">
          <w:marLeft w:val="547"/>
          <w:marRight w:val="0"/>
          <w:marTop w:val="0"/>
          <w:marBottom w:val="0"/>
          <w:divBdr>
            <w:top w:val="none" w:sz="0" w:space="0" w:color="auto"/>
            <w:left w:val="none" w:sz="0" w:space="0" w:color="auto"/>
            <w:bottom w:val="none" w:sz="0" w:space="0" w:color="auto"/>
            <w:right w:val="none" w:sz="0" w:space="0" w:color="auto"/>
          </w:divBdr>
        </w:div>
      </w:divsChild>
    </w:div>
    <w:div w:id="190266662">
      <w:bodyDiv w:val="1"/>
      <w:marLeft w:val="0"/>
      <w:marRight w:val="0"/>
      <w:marTop w:val="0"/>
      <w:marBottom w:val="0"/>
      <w:divBdr>
        <w:top w:val="none" w:sz="0" w:space="0" w:color="auto"/>
        <w:left w:val="none" w:sz="0" w:space="0" w:color="auto"/>
        <w:bottom w:val="none" w:sz="0" w:space="0" w:color="auto"/>
        <w:right w:val="none" w:sz="0" w:space="0" w:color="auto"/>
      </w:divBdr>
    </w:div>
    <w:div w:id="210848020">
      <w:bodyDiv w:val="1"/>
      <w:marLeft w:val="0"/>
      <w:marRight w:val="0"/>
      <w:marTop w:val="0"/>
      <w:marBottom w:val="0"/>
      <w:divBdr>
        <w:top w:val="none" w:sz="0" w:space="0" w:color="auto"/>
        <w:left w:val="none" w:sz="0" w:space="0" w:color="auto"/>
        <w:bottom w:val="none" w:sz="0" w:space="0" w:color="auto"/>
        <w:right w:val="none" w:sz="0" w:space="0" w:color="auto"/>
      </w:divBdr>
      <w:divsChild>
        <w:div w:id="783110233">
          <w:marLeft w:val="547"/>
          <w:marRight w:val="0"/>
          <w:marTop w:val="288"/>
          <w:marBottom w:val="0"/>
          <w:divBdr>
            <w:top w:val="none" w:sz="0" w:space="0" w:color="auto"/>
            <w:left w:val="none" w:sz="0" w:space="0" w:color="auto"/>
            <w:bottom w:val="none" w:sz="0" w:space="0" w:color="auto"/>
            <w:right w:val="none" w:sz="0" w:space="0" w:color="auto"/>
          </w:divBdr>
        </w:div>
      </w:divsChild>
    </w:div>
    <w:div w:id="219942345">
      <w:bodyDiv w:val="1"/>
      <w:marLeft w:val="0"/>
      <w:marRight w:val="0"/>
      <w:marTop w:val="0"/>
      <w:marBottom w:val="0"/>
      <w:divBdr>
        <w:top w:val="none" w:sz="0" w:space="0" w:color="auto"/>
        <w:left w:val="none" w:sz="0" w:space="0" w:color="auto"/>
        <w:bottom w:val="none" w:sz="0" w:space="0" w:color="auto"/>
        <w:right w:val="none" w:sz="0" w:space="0" w:color="auto"/>
      </w:divBdr>
    </w:div>
    <w:div w:id="229116833">
      <w:bodyDiv w:val="1"/>
      <w:marLeft w:val="0"/>
      <w:marRight w:val="0"/>
      <w:marTop w:val="0"/>
      <w:marBottom w:val="0"/>
      <w:divBdr>
        <w:top w:val="none" w:sz="0" w:space="0" w:color="auto"/>
        <w:left w:val="none" w:sz="0" w:space="0" w:color="auto"/>
        <w:bottom w:val="none" w:sz="0" w:space="0" w:color="auto"/>
        <w:right w:val="none" w:sz="0" w:space="0" w:color="auto"/>
      </w:divBdr>
    </w:div>
    <w:div w:id="263458212">
      <w:bodyDiv w:val="1"/>
      <w:marLeft w:val="0"/>
      <w:marRight w:val="0"/>
      <w:marTop w:val="0"/>
      <w:marBottom w:val="0"/>
      <w:divBdr>
        <w:top w:val="none" w:sz="0" w:space="0" w:color="auto"/>
        <w:left w:val="none" w:sz="0" w:space="0" w:color="auto"/>
        <w:bottom w:val="none" w:sz="0" w:space="0" w:color="auto"/>
        <w:right w:val="none" w:sz="0" w:space="0" w:color="auto"/>
      </w:divBdr>
    </w:div>
    <w:div w:id="343170410">
      <w:bodyDiv w:val="1"/>
      <w:marLeft w:val="0"/>
      <w:marRight w:val="0"/>
      <w:marTop w:val="0"/>
      <w:marBottom w:val="0"/>
      <w:divBdr>
        <w:top w:val="none" w:sz="0" w:space="0" w:color="auto"/>
        <w:left w:val="none" w:sz="0" w:space="0" w:color="auto"/>
        <w:bottom w:val="none" w:sz="0" w:space="0" w:color="auto"/>
        <w:right w:val="none" w:sz="0" w:space="0" w:color="auto"/>
      </w:divBdr>
    </w:div>
    <w:div w:id="617874723">
      <w:bodyDiv w:val="1"/>
      <w:marLeft w:val="0"/>
      <w:marRight w:val="0"/>
      <w:marTop w:val="0"/>
      <w:marBottom w:val="0"/>
      <w:divBdr>
        <w:top w:val="none" w:sz="0" w:space="0" w:color="auto"/>
        <w:left w:val="none" w:sz="0" w:space="0" w:color="auto"/>
        <w:bottom w:val="none" w:sz="0" w:space="0" w:color="auto"/>
        <w:right w:val="none" w:sz="0" w:space="0" w:color="auto"/>
      </w:divBdr>
    </w:div>
    <w:div w:id="667288930">
      <w:bodyDiv w:val="1"/>
      <w:marLeft w:val="0"/>
      <w:marRight w:val="0"/>
      <w:marTop w:val="0"/>
      <w:marBottom w:val="0"/>
      <w:divBdr>
        <w:top w:val="none" w:sz="0" w:space="0" w:color="auto"/>
        <w:left w:val="none" w:sz="0" w:space="0" w:color="auto"/>
        <w:bottom w:val="none" w:sz="0" w:space="0" w:color="auto"/>
        <w:right w:val="none" w:sz="0" w:space="0" w:color="auto"/>
      </w:divBdr>
    </w:div>
    <w:div w:id="670059735">
      <w:bodyDiv w:val="1"/>
      <w:marLeft w:val="0"/>
      <w:marRight w:val="0"/>
      <w:marTop w:val="0"/>
      <w:marBottom w:val="0"/>
      <w:divBdr>
        <w:top w:val="none" w:sz="0" w:space="0" w:color="auto"/>
        <w:left w:val="none" w:sz="0" w:space="0" w:color="auto"/>
        <w:bottom w:val="none" w:sz="0" w:space="0" w:color="auto"/>
        <w:right w:val="none" w:sz="0" w:space="0" w:color="auto"/>
      </w:divBdr>
    </w:div>
    <w:div w:id="829061886">
      <w:bodyDiv w:val="1"/>
      <w:marLeft w:val="0"/>
      <w:marRight w:val="0"/>
      <w:marTop w:val="0"/>
      <w:marBottom w:val="0"/>
      <w:divBdr>
        <w:top w:val="none" w:sz="0" w:space="0" w:color="auto"/>
        <w:left w:val="none" w:sz="0" w:space="0" w:color="auto"/>
        <w:bottom w:val="none" w:sz="0" w:space="0" w:color="auto"/>
        <w:right w:val="none" w:sz="0" w:space="0" w:color="auto"/>
      </w:divBdr>
      <w:divsChild>
        <w:div w:id="1269317526">
          <w:marLeft w:val="0"/>
          <w:marRight w:val="0"/>
          <w:marTop w:val="0"/>
          <w:marBottom w:val="0"/>
          <w:divBdr>
            <w:top w:val="none" w:sz="0" w:space="0" w:color="auto"/>
            <w:left w:val="none" w:sz="0" w:space="0" w:color="auto"/>
            <w:bottom w:val="none" w:sz="0" w:space="0" w:color="auto"/>
            <w:right w:val="none" w:sz="0" w:space="0" w:color="auto"/>
          </w:divBdr>
          <w:divsChild>
            <w:div w:id="1710455311">
              <w:marLeft w:val="0"/>
              <w:marRight w:val="225"/>
              <w:marTop w:val="0"/>
              <w:marBottom w:val="0"/>
              <w:divBdr>
                <w:top w:val="none" w:sz="0" w:space="0" w:color="auto"/>
                <w:left w:val="none" w:sz="0" w:space="0" w:color="auto"/>
                <w:bottom w:val="none" w:sz="0" w:space="0" w:color="auto"/>
                <w:right w:val="none" w:sz="0" w:space="0" w:color="auto"/>
              </w:divBdr>
            </w:div>
          </w:divsChild>
        </w:div>
        <w:div w:id="56561485">
          <w:marLeft w:val="0"/>
          <w:marRight w:val="0"/>
          <w:marTop w:val="900"/>
          <w:marBottom w:val="0"/>
          <w:divBdr>
            <w:top w:val="none" w:sz="0" w:space="0" w:color="auto"/>
            <w:left w:val="none" w:sz="0" w:space="0" w:color="auto"/>
            <w:bottom w:val="none" w:sz="0" w:space="0" w:color="auto"/>
            <w:right w:val="none" w:sz="0" w:space="0" w:color="auto"/>
          </w:divBdr>
        </w:div>
        <w:div w:id="1262179188">
          <w:marLeft w:val="0"/>
          <w:marRight w:val="0"/>
          <w:marTop w:val="0"/>
          <w:marBottom w:val="360"/>
          <w:divBdr>
            <w:top w:val="none" w:sz="0" w:space="0" w:color="auto"/>
            <w:left w:val="none" w:sz="0" w:space="0" w:color="auto"/>
            <w:bottom w:val="none" w:sz="0" w:space="0" w:color="auto"/>
            <w:right w:val="single" w:sz="6" w:space="23" w:color="E2E2E2"/>
          </w:divBdr>
          <w:divsChild>
            <w:div w:id="598609936">
              <w:marLeft w:val="0"/>
              <w:marRight w:val="0"/>
              <w:marTop w:val="0"/>
              <w:marBottom w:val="0"/>
              <w:divBdr>
                <w:top w:val="none" w:sz="0" w:space="0" w:color="auto"/>
                <w:left w:val="none" w:sz="0" w:space="0" w:color="auto"/>
                <w:bottom w:val="none" w:sz="0" w:space="0" w:color="auto"/>
                <w:right w:val="none" w:sz="0" w:space="0" w:color="auto"/>
              </w:divBdr>
              <w:divsChild>
                <w:div w:id="117264929">
                  <w:marLeft w:val="0"/>
                  <w:marRight w:val="0"/>
                  <w:marTop w:val="0"/>
                  <w:marBottom w:val="150"/>
                  <w:divBdr>
                    <w:top w:val="none" w:sz="0" w:space="0" w:color="auto"/>
                    <w:left w:val="none" w:sz="0" w:space="0" w:color="auto"/>
                    <w:bottom w:val="none" w:sz="0" w:space="0" w:color="auto"/>
                    <w:right w:val="none" w:sz="0" w:space="0" w:color="auto"/>
                  </w:divBdr>
                </w:div>
                <w:div w:id="202983406">
                  <w:marLeft w:val="1800"/>
                  <w:marRight w:val="0"/>
                  <w:marTop w:val="0"/>
                  <w:marBottom w:val="0"/>
                  <w:divBdr>
                    <w:top w:val="none" w:sz="0" w:space="0" w:color="auto"/>
                    <w:left w:val="none" w:sz="0" w:space="0" w:color="auto"/>
                    <w:bottom w:val="none" w:sz="0" w:space="0" w:color="auto"/>
                    <w:right w:val="none" w:sz="0" w:space="0" w:color="auto"/>
                  </w:divBdr>
                  <w:divsChild>
                    <w:div w:id="1342971409">
                      <w:marLeft w:val="0"/>
                      <w:marRight w:val="0"/>
                      <w:marTop w:val="75"/>
                      <w:marBottom w:val="225"/>
                      <w:divBdr>
                        <w:top w:val="none" w:sz="0" w:space="0" w:color="auto"/>
                        <w:left w:val="none" w:sz="0" w:space="0" w:color="auto"/>
                        <w:bottom w:val="none" w:sz="0" w:space="0" w:color="auto"/>
                        <w:right w:val="none" w:sz="0" w:space="0" w:color="auto"/>
                      </w:divBdr>
                      <w:divsChild>
                        <w:div w:id="1396658757">
                          <w:marLeft w:val="0"/>
                          <w:marRight w:val="0"/>
                          <w:marTop w:val="0"/>
                          <w:marBottom w:val="105"/>
                          <w:divBdr>
                            <w:top w:val="none" w:sz="0" w:space="0" w:color="auto"/>
                            <w:left w:val="none" w:sz="0" w:space="0" w:color="auto"/>
                            <w:bottom w:val="none" w:sz="0" w:space="0" w:color="auto"/>
                            <w:right w:val="none" w:sz="0" w:space="0" w:color="auto"/>
                          </w:divBdr>
                        </w:div>
                      </w:divsChild>
                    </w:div>
                  </w:divsChild>
                </w:div>
              </w:divsChild>
            </w:div>
          </w:divsChild>
        </w:div>
      </w:divsChild>
    </w:div>
    <w:div w:id="843596722">
      <w:bodyDiv w:val="1"/>
      <w:marLeft w:val="0"/>
      <w:marRight w:val="0"/>
      <w:marTop w:val="0"/>
      <w:marBottom w:val="0"/>
      <w:divBdr>
        <w:top w:val="none" w:sz="0" w:space="0" w:color="auto"/>
        <w:left w:val="none" w:sz="0" w:space="0" w:color="auto"/>
        <w:bottom w:val="none" w:sz="0" w:space="0" w:color="auto"/>
        <w:right w:val="none" w:sz="0" w:space="0" w:color="auto"/>
      </w:divBdr>
      <w:divsChild>
        <w:div w:id="692995805">
          <w:marLeft w:val="0"/>
          <w:marRight w:val="0"/>
          <w:marTop w:val="0"/>
          <w:marBottom w:val="0"/>
          <w:divBdr>
            <w:top w:val="none" w:sz="0" w:space="0" w:color="auto"/>
            <w:left w:val="none" w:sz="0" w:space="0" w:color="auto"/>
            <w:bottom w:val="none" w:sz="0" w:space="0" w:color="auto"/>
            <w:right w:val="none" w:sz="0" w:space="0" w:color="auto"/>
          </w:divBdr>
        </w:div>
      </w:divsChild>
    </w:div>
    <w:div w:id="857154640">
      <w:bodyDiv w:val="1"/>
      <w:marLeft w:val="0"/>
      <w:marRight w:val="0"/>
      <w:marTop w:val="0"/>
      <w:marBottom w:val="0"/>
      <w:divBdr>
        <w:top w:val="none" w:sz="0" w:space="0" w:color="auto"/>
        <w:left w:val="none" w:sz="0" w:space="0" w:color="auto"/>
        <w:bottom w:val="none" w:sz="0" w:space="0" w:color="auto"/>
        <w:right w:val="none" w:sz="0" w:space="0" w:color="auto"/>
      </w:divBdr>
      <w:divsChild>
        <w:div w:id="1969121416">
          <w:marLeft w:val="547"/>
          <w:marRight w:val="0"/>
          <w:marTop w:val="336"/>
          <w:marBottom w:val="0"/>
          <w:divBdr>
            <w:top w:val="none" w:sz="0" w:space="0" w:color="auto"/>
            <w:left w:val="none" w:sz="0" w:space="0" w:color="auto"/>
            <w:bottom w:val="none" w:sz="0" w:space="0" w:color="auto"/>
            <w:right w:val="none" w:sz="0" w:space="0" w:color="auto"/>
          </w:divBdr>
        </w:div>
        <w:div w:id="1540967995">
          <w:marLeft w:val="1166"/>
          <w:marRight w:val="0"/>
          <w:marTop w:val="86"/>
          <w:marBottom w:val="0"/>
          <w:divBdr>
            <w:top w:val="none" w:sz="0" w:space="0" w:color="auto"/>
            <w:left w:val="none" w:sz="0" w:space="0" w:color="auto"/>
            <w:bottom w:val="none" w:sz="0" w:space="0" w:color="auto"/>
            <w:right w:val="none" w:sz="0" w:space="0" w:color="auto"/>
          </w:divBdr>
        </w:div>
        <w:div w:id="1179081682">
          <w:marLeft w:val="1166"/>
          <w:marRight w:val="0"/>
          <w:marTop w:val="86"/>
          <w:marBottom w:val="0"/>
          <w:divBdr>
            <w:top w:val="none" w:sz="0" w:space="0" w:color="auto"/>
            <w:left w:val="none" w:sz="0" w:space="0" w:color="auto"/>
            <w:bottom w:val="none" w:sz="0" w:space="0" w:color="auto"/>
            <w:right w:val="none" w:sz="0" w:space="0" w:color="auto"/>
          </w:divBdr>
        </w:div>
      </w:divsChild>
    </w:div>
    <w:div w:id="907303875">
      <w:bodyDiv w:val="1"/>
      <w:marLeft w:val="0"/>
      <w:marRight w:val="0"/>
      <w:marTop w:val="0"/>
      <w:marBottom w:val="0"/>
      <w:divBdr>
        <w:top w:val="none" w:sz="0" w:space="0" w:color="auto"/>
        <w:left w:val="none" w:sz="0" w:space="0" w:color="auto"/>
        <w:bottom w:val="none" w:sz="0" w:space="0" w:color="auto"/>
        <w:right w:val="none" w:sz="0" w:space="0" w:color="auto"/>
      </w:divBdr>
    </w:div>
    <w:div w:id="940064132">
      <w:bodyDiv w:val="1"/>
      <w:marLeft w:val="0"/>
      <w:marRight w:val="0"/>
      <w:marTop w:val="0"/>
      <w:marBottom w:val="0"/>
      <w:divBdr>
        <w:top w:val="none" w:sz="0" w:space="0" w:color="auto"/>
        <w:left w:val="none" w:sz="0" w:space="0" w:color="auto"/>
        <w:bottom w:val="none" w:sz="0" w:space="0" w:color="auto"/>
        <w:right w:val="none" w:sz="0" w:space="0" w:color="auto"/>
      </w:divBdr>
      <w:divsChild>
        <w:div w:id="1316256394">
          <w:marLeft w:val="0"/>
          <w:marRight w:val="0"/>
          <w:marTop w:val="0"/>
          <w:marBottom w:val="0"/>
          <w:divBdr>
            <w:top w:val="none" w:sz="0" w:space="0" w:color="auto"/>
            <w:left w:val="none" w:sz="0" w:space="0" w:color="auto"/>
            <w:bottom w:val="none" w:sz="0" w:space="0" w:color="auto"/>
            <w:right w:val="none" w:sz="0" w:space="0" w:color="auto"/>
          </w:divBdr>
          <w:divsChild>
            <w:div w:id="563371273">
              <w:marLeft w:val="0"/>
              <w:marRight w:val="0"/>
              <w:marTop w:val="0"/>
              <w:marBottom w:val="0"/>
              <w:divBdr>
                <w:top w:val="none" w:sz="0" w:space="0" w:color="auto"/>
                <w:left w:val="none" w:sz="0" w:space="0" w:color="auto"/>
                <w:bottom w:val="none" w:sz="0" w:space="0" w:color="auto"/>
                <w:right w:val="none" w:sz="0" w:space="0" w:color="auto"/>
              </w:divBdr>
              <w:divsChild>
                <w:div w:id="1788618705">
                  <w:marLeft w:val="0"/>
                  <w:marRight w:val="0"/>
                  <w:marTop w:val="0"/>
                  <w:marBottom w:val="0"/>
                  <w:divBdr>
                    <w:top w:val="none" w:sz="0" w:space="0" w:color="auto"/>
                    <w:left w:val="none" w:sz="0" w:space="0" w:color="auto"/>
                    <w:bottom w:val="none" w:sz="0" w:space="0" w:color="auto"/>
                    <w:right w:val="none" w:sz="0" w:space="0" w:color="auto"/>
                  </w:divBdr>
                  <w:divsChild>
                    <w:div w:id="1721905952">
                      <w:marLeft w:val="0"/>
                      <w:marRight w:val="0"/>
                      <w:marTop w:val="0"/>
                      <w:marBottom w:val="0"/>
                      <w:divBdr>
                        <w:top w:val="none" w:sz="0" w:space="0" w:color="auto"/>
                        <w:left w:val="none" w:sz="0" w:space="0" w:color="auto"/>
                        <w:bottom w:val="none" w:sz="0" w:space="0" w:color="auto"/>
                        <w:right w:val="none" w:sz="0" w:space="0" w:color="auto"/>
                      </w:divBdr>
                      <w:divsChild>
                        <w:div w:id="550573881">
                          <w:marLeft w:val="0"/>
                          <w:marRight w:val="0"/>
                          <w:marTop w:val="0"/>
                          <w:marBottom w:val="0"/>
                          <w:divBdr>
                            <w:top w:val="none" w:sz="0" w:space="0" w:color="auto"/>
                            <w:left w:val="none" w:sz="0" w:space="0" w:color="auto"/>
                            <w:bottom w:val="none" w:sz="0" w:space="0" w:color="auto"/>
                            <w:right w:val="none" w:sz="0" w:space="0" w:color="auto"/>
                          </w:divBdr>
                          <w:divsChild>
                            <w:div w:id="682631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77419019">
      <w:bodyDiv w:val="1"/>
      <w:marLeft w:val="0"/>
      <w:marRight w:val="0"/>
      <w:marTop w:val="0"/>
      <w:marBottom w:val="0"/>
      <w:divBdr>
        <w:top w:val="none" w:sz="0" w:space="0" w:color="auto"/>
        <w:left w:val="none" w:sz="0" w:space="0" w:color="auto"/>
        <w:bottom w:val="none" w:sz="0" w:space="0" w:color="auto"/>
        <w:right w:val="none" w:sz="0" w:space="0" w:color="auto"/>
      </w:divBdr>
    </w:div>
    <w:div w:id="1053236730">
      <w:bodyDiv w:val="1"/>
      <w:marLeft w:val="0"/>
      <w:marRight w:val="0"/>
      <w:marTop w:val="0"/>
      <w:marBottom w:val="0"/>
      <w:divBdr>
        <w:top w:val="none" w:sz="0" w:space="0" w:color="auto"/>
        <w:left w:val="none" w:sz="0" w:space="0" w:color="auto"/>
        <w:bottom w:val="none" w:sz="0" w:space="0" w:color="auto"/>
        <w:right w:val="none" w:sz="0" w:space="0" w:color="auto"/>
      </w:divBdr>
    </w:div>
    <w:div w:id="1060053823">
      <w:bodyDiv w:val="1"/>
      <w:marLeft w:val="0"/>
      <w:marRight w:val="0"/>
      <w:marTop w:val="0"/>
      <w:marBottom w:val="0"/>
      <w:divBdr>
        <w:top w:val="none" w:sz="0" w:space="0" w:color="auto"/>
        <w:left w:val="none" w:sz="0" w:space="0" w:color="auto"/>
        <w:bottom w:val="none" w:sz="0" w:space="0" w:color="auto"/>
        <w:right w:val="none" w:sz="0" w:space="0" w:color="auto"/>
      </w:divBdr>
    </w:div>
    <w:div w:id="1092124534">
      <w:bodyDiv w:val="1"/>
      <w:marLeft w:val="0"/>
      <w:marRight w:val="0"/>
      <w:marTop w:val="0"/>
      <w:marBottom w:val="0"/>
      <w:divBdr>
        <w:top w:val="none" w:sz="0" w:space="0" w:color="auto"/>
        <w:left w:val="none" w:sz="0" w:space="0" w:color="auto"/>
        <w:bottom w:val="none" w:sz="0" w:space="0" w:color="auto"/>
        <w:right w:val="none" w:sz="0" w:space="0" w:color="auto"/>
      </w:divBdr>
    </w:div>
    <w:div w:id="1130632071">
      <w:bodyDiv w:val="1"/>
      <w:marLeft w:val="0"/>
      <w:marRight w:val="0"/>
      <w:marTop w:val="0"/>
      <w:marBottom w:val="0"/>
      <w:divBdr>
        <w:top w:val="none" w:sz="0" w:space="0" w:color="auto"/>
        <w:left w:val="none" w:sz="0" w:space="0" w:color="auto"/>
        <w:bottom w:val="none" w:sz="0" w:space="0" w:color="auto"/>
        <w:right w:val="none" w:sz="0" w:space="0" w:color="auto"/>
      </w:divBdr>
      <w:divsChild>
        <w:div w:id="796681895">
          <w:marLeft w:val="0"/>
          <w:marRight w:val="0"/>
          <w:marTop w:val="0"/>
          <w:marBottom w:val="0"/>
          <w:divBdr>
            <w:top w:val="none" w:sz="0" w:space="0" w:color="auto"/>
            <w:left w:val="none" w:sz="0" w:space="0" w:color="auto"/>
            <w:bottom w:val="none" w:sz="0" w:space="0" w:color="auto"/>
            <w:right w:val="none" w:sz="0" w:space="0" w:color="auto"/>
          </w:divBdr>
        </w:div>
      </w:divsChild>
    </w:div>
    <w:div w:id="1172647202">
      <w:bodyDiv w:val="1"/>
      <w:marLeft w:val="0"/>
      <w:marRight w:val="0"/>
      <w:marTop w:val="0"/>
      <w:marBottom w:val="0"/>
      <w:divBdr>
        <w:top w:val="none" w:sz="0" w:space="0" w:color="auto"/>
        <w:left w:val="none" w:sz="0" w:space="0" w:color="auto"/>
        <w:bottom w:val="none" w:sz="0" w:space="0" w:color="auto"/>
        <w:right w:val="none" w:sz="0" w:space="0" w:color="auto"/>
      </w:divBdr>
    </w:div>
    <w:div w:id="1242062372">
      <w:bodyDiv w:val="1"/>
      <w:marLeft w:val="0"/>
      <w:marRight w:val="0"/>
      <w:marTop w:val="0"/>
      <w:marBottom w:val="0"/>
      <w:divBdr>
        <w:top w:val="none" w:sz="0" w:space="0" w:color="auto"/>
        <w:left w:val="none" w:sz="0" w:space="0" w:color="auto"/>
        <w:bottom w:val="none" w:sz="0" w:space="0" w:color="auto"/>
        <w:right w:val="none" w:sz="0" w:space="0" w:color="auto"/>
      </w:divBdr>
    </w:div>
    <w:div w:id="1255743747">
      <w:bodyDiv w:val="1"/>
      <w:marLeft w:val="0"/>
      <w:marRight w:val="0"/>
      <w:marTop w:val="0"/>
      <w:marBottom w:val="0"/>
      <w:divBdr>
        <w:top w:val="none" w:sz="0" w:space="0" w:color="auto"/>
        <w:left w:val="none" w:sz="0" w:space="0" w:color="auto"/>
        <w:bottom w:val="none" w:sz="0" w:space="0" w:color="auto"/>
        <w:right w:val="none" w:sz="0" w:space="0" w:color="auto"/>
      </w:divBdr>
    </w:div>
    <w:div w:id="1341002145">
      <w:bodyDiv w:val="1"/>
      <w:marLeft w:val="0"/>
      <w:marRight w:val="0"/>
      <w:marTop w:val="0"/>
      <w:marBottom w:val="0"/>
      <w:divBdr>
        <w:top w:val="none" w:sz="0" w:space="0" w:color="auto"/>
        <w:left w:val="none" w:sz="0" w:space="0" w:color="auto"/>
        <w:bottom w:val="none" w:sz="0" w:space="0" w:color="auto"/>
        <w:right w:val="none" w:sz="0" w:space="0" w:color="auto"/>
      </w:divBdr>
      <w:divsChild>
        <w:div w:id="1338188031">
          <w:marLeft w:val="300"/>
          <w:marRight w:val="0"/>
          <w:marTop w:val="0"/>
          <w:marBottom w:val="0"/>
          <w:divBdr>
            <w:top w:val="none" w:sz="0" w:space="0" w:color="auto"/>
            <w:left w:val="none" w:sz="0" w:space="0" w:color="auto"/>
            <w:bottom w:val="none" w:sz="0" w:space="0" w:color="auto"/>
            <w:right w:val="none" w:sz="0" w:space="0" w:color="auto"/>
          </w:divBdr>
        </w:div>
        <w:div w:id="1618826631">
          <w:marLeft w:val="300"/>
          <w:marRight w:val="0"/>
          <w:marTop w:val="0"/>
          <w:marBottom w:val="0"/>
          <w:divBdr>
            <w:top w:val="none" w:sz="0" w:space="0" w:color="auto"/>
            <w:left w:val="none" w:sz="0" w:space="0" w:color="auto"/>
            <w:bottom w:val="none" w:sz="0" w:space="0" w:color="auto"/>
            <w:right w:val="none" w:sz="0" w:space="0" w:color="auto"/>
          </w:divBdr>
        </w:div>
      </w:divsChild>
    </w:div>
    <w:div w:id="1381317506">
      <w:bodyDiv w:val="1"/>
      <w:marLeft w:val="0"/>
      <w:marRight w:val="0"/>
      <w:marTop w:val="0"/>
      <w:marBottom w:val="0"/>
      <w:divBdr>
        <w:top w:val="none" w:sz="0" w:space="0" w:color="auto"/>
        <w:left w:val="none" w:sz="0" w:space="0" w:color="auto"/>
        <w:bottom w:val="none" w:sz="0" w:space="0" w:color="auto"/>
        <w:right w:val="none" w:sz="0" w:space="0" w:color="auto"/>
      </w:divBdr>
    </w:div>
    <w:div w:id="1408532141">
      <w:bodyDiv w:val="1"/>
      <w:marLeft w:val="0"/>
      <w:marRight w:val="0"/>
      <w:marTop w:val="0"/>
      <w:marBottom w:val="0"/>
      <w:divBdr>
        <w:top w:val="none" w:sz="0" w:space="0" w:color="auto"/>
        <w:left w:val="none" w:sz="0" w:space="0" w:color="auto"/>
        <w:bottom w:val="none" w:sz="0" w:space="0" w:color="auto"/>
        <w:right w:val="none" w:sz="0" w:space="0" w:color="auto"/>
      </w:divBdr>
    </w:div>
    <w:div w:id="1426027115">
      <w:bodyDiv w:val="1"/>
      <w:marLeft w:val="0"/>
      <w:marRight w:val="0"/>
      <w:marTop w:val="0"/>
      <w:marBottom w:val="0"/>
      <w:divBdr>
        <w:top w:val="none" w:sz="0" w:space="0" w:color="auto"/>
        <w:left w:val="none" w:sz="0" w:space="0" w:color="auto"/>
        <w:bottom w:val="none" w:sz="0" w:space="0" w:color="auto"/>
        <w:right w:val="none" w:sz="0" w:space="0" w:color="auto"/>
      </w:divBdr>
    </w:div>
    <w:div w:id="1459951715">
      <w:bodyDiv w:val="1"/>
      <w:marLeft w:val="0"/>
      <w:marRight w:val="0"/>
      <w:marTop w:val="0"/>
      <w:marBottom w:val="0"/>
      <w:divBdr>
        <w:top w:val="none" w:sz="0" w:space="0" w:color="auto"/>
        <w:left w:val="none" w:sz="0" w:space="0" w:color="auto"/>
        <w:bottom w:val="none" w:sz="0" w:space="0" w:color="auto"/>
        <w:right w:val="none" w:sz="0" w:space="0" w:color="auto"/>
      </w:divBdr>
    </w:div>
    <w:div w:id="1511263540">
      <w:bodyDiv w:val="1"/>
      <w:marLeft w:val="0"/>
      <w:marRight w:val="0"/>
      <w:marTop w:val="0"/>
      <w:marBottom w:val="0"/>
      <w:divBdr>
        <w:top w:val="none" w:sz="0" w:space="0" w:color="auto"/>
        <w:left w:val="none" w:sz="0" w:space="0" w:color="auto"/>
        <w:bottom w:val="none" w:sz="0" w:space="0" w:color="auto"/>
        <w:right w:val="none" w:sz="0" w:space="0" w:color="auto"/>
      </w:divBdr>
    </w:div>
    <w:div w:id="1528064411">
      <w:bodyDiv w:val="1"/>
      <w:marLeft w:val="0"/>
      <w:marRight w:val="0"/>
      <w:marTop w:val="0"/>
      <w:marBottom w:val="0"/>
      <w:divBdr>
        <w:top w:val="none" w:sz="0" w:space="0" w:color="auto"/>
        <w:left w:val="none" w:sz="0" w:space="0" w:color="auto"/>
        <w:bottom w:val="none" w:sz="0" w:space="0" w:color="auto"/>
        <w:right w:val="none" w:sz="0" w:space="0" w:color="auto"/>
      </w:divBdr>
    </w:div>
    <w:div w:id="1594898812">
      <w:bodyDiv w:val="1"/>
      <w:marLeft w:val="0"/>
      <w:marRight w:val="0"/>
      <w:marTop w:val="0"/>
      <w:marBottom w:val="0"/>
      <w:divBdr>
        <w:top w:val="none" w:sz="0" w:space="0" w:color="auto"/>
        <w:left w:val="none" w:sz="0" w:space="0" w:color="auto"/>
        <w:bottom w:val="none" w:sz="0" w:space="0" w:color="auto"/>
        <w:right w:val="none" w:sz="0" w:space="0" w:color="auto"/>
      </w:divBdr>
    </w:div>
    <w:div w:id="1635329286">
      <w:bodyDiv w:val="1"/>
      <w:marLeft w:val="0"/>
      <w:marRight w:val="0"/>
      <w:marTop w:val="0"/>
      <w:marBottom w:val="0"/>
      <w:divBdr>
        <w:top w:val="none" w:sz="0" w:space="0" w:color="auto"/>
        <w:left w:val="none" w:sz="0" w:space="0" w:color="auto"/>
        <w:bottom w:val="none" w:sz="0" w:space="0" w:color="auto"/>
        <w:right w:val="none" w:sz="0" w:space="0" w:color="auto"/>
      </w:divBdr>
    </w:div>
    <w:div w:id="1668560237">
      <w:bodyDiv w:val="1"/>
      <w:marLeft w:val="0"/>
      <w:marRight w:val="0"/>
      <w:marTop w:val="0"/>
      <w:marBottom w:val="0"/>
      <w:divBdr>
        <w:top w:val="none" w:sz="0" w:space="0" w:color="auto"/>
        <w:left w:val="none" w:sz="0" w:space="0" w:color="auto"/>
        <w:bottom w:val="none" w:sz="0" w:space="0" w:color="auto"/>
        <w:right w:val="none" w:sz="0" w:space="0" w:color="auto"/>
      </w:divBdr>
    </w:div>
    <w:div w:id="1696423910">
      <w:bodyDiv w:val="1"/>
      <w:marLeft w:val="0"/>
      <w:marRight w:val="0"/>
      <w:marTop w:val="0"/>
      <w:marBottom w:val="0"/>
      <w:divBdr>
        <w:top w:val="none" w:sz="0" w:space="0" w:color="auto"/>
        <w:left w:val="none" w:sz="0" w:space="0" w:color="auto"/>
        <w:bottom w:val="none" w:sz="0" w:space="0" w:color="auto"/>
        <w:right w:val="none" w:sz="0" w:space="0" w:color="auto"/>
      </w:divBdr>
    </w:div>
    <w:div w:id="1785342091">
      <w:bodyDiv w:val="1"/>
      <w:marLeft w:val="0"/>
      <w:marRight w:val="0"/>
      <w:marTop w:val="0"/>
      <w:marBottom w:val="0"/>
      <w:divBdr>
        <w:top w:val="none" w:sz="0" w:space="0" w:color="auto"/>
        <w:left w:val="none" w:sz="0" w:space="0" w:color="auto"/>
        <w:bottom w:val="none" w:sz="0" w:space="0" w:color="auto"/>
        <w:right w:val="none" w:sz="0" w:space="0" w:color="auto"/>
      </w:divBdr>
    </w:div>
    <w:div w:id="1864322306">
      <w:bodyDiv w:val="1"/>
      <w:marLeft w:val="0"/>
      <w:marRight w:val="0"/>
      <w:marTop w:val="0"/>
      <w:marBottom w:val="0"/>
      <w:divBdr>
        <w:top w:val="none" w:sz="0" w:space="0" w:color="auto"/>
        <w:left w:val="none" w:sz="0" w:space="0" w:color="auto"/>
        <w:bottom w:val="none" w:sz="0" w:space="0" w:color="auto"/>
        <w:right w:val="none" w:sz="0" w:space="0" w:color="auto"/>
      </w:divBdr>
      <w:divsChild>
        <w:div w:id="1701012373">
          <w:marLeft w:val="0"/>
          <w:marRight w:val="0"/>
          <w:marTop w:val="75"/>
          <w:marBottom w:val="225"/>
          <w:divBdr>
            <w:top w:val="none" w:sz="0" w:space="0" w:color="auto"/>
            <w:left w:val="none" w:sz="0" w:space="0" w:color="auto"/>
            <w:bottom w:val="none" w:sz="0" w:space="0" w:color="auto"/>
            <w:right w:val="none" w:sz="0" w:space="0" w:color="auto"/>
          </w:divBdr>
          <w:divsChild>
            <w:div w:id="1867794670">
              <w:marLeft w:val="0"/>
              <w:marRight w:val="0"/>
              <w:marTop w:val="0"/>
              <w:marBottom w:val="105"/>
              <w:divBdr>
                <w:top w:val="none" w:sz="0" w:space="0" w:color="auto"/>
                <w:left w:val="none" w:sz="0" w:space="0" w:color="auto"/>
                <w:bottom w:val="none" w:sz="0" w:space="0" w:color="auto"/>
                <w:right w:val="none" w:sz="0" w:space="0" w:color="auto"/>
              </w:divBdr>
            </w:div>
          </w:divsChild>
        </w:div>
      </w:divsChild>
    </w:div>
    <w:div w:id="1978024622">
      <w:bodyDiv w:val="1"/>
      <w:marLeft w:val="0"/>
      <w:marRight w:val="0"/>
      <w:marTop w:val="0"/>
      <w:marBottom w:val="0"/>
      <w:divBdr>
        <w:top w:val="none" w:sz="0" w:space="0" w:color="auto"/>
        <w:left w:val="none" w:sz="0" w:space="0" w:color="auto"/>
        <w:bottom w:val="none" w:sz="0" w:space="0" w:color="auto"/>
        <w:right w:val="none" w:sz="0" w:space="0" w:color="auto"/>
      </w:divBdr>
    </w:div>
    <w:div w:id="2000771116">
      <w:bodyDiv w:val="1"/>
      <w:marLeft w:val="0"/>
      <w:marRight w:val="0"/>
      <w:marTop w:val="0"/>
      <w:marBottom w:val="0"/>
      <w:divBdr>
        <w:top w:val="none" w:sz="0" w:space="0" w:color="auto"/>
        <w:left w:val="none" w:sz="0" w:space="0" w:color="auto"/>
        <w:bottom w:val="none" w:sz="0" w:space="0" w:color="auto"/>
        <w:right w:val="none" w:sz="0" w:space="0" w:color="auto"/>
      </w:divBdr>
    </w:div>
    <w:div w:id="2054765012">
      <w:bodyDiv w:val="1"/>
      <w:marLeft w:val="0"/>
      <w:marRight w:val="0"/>
      <w:marTop w:val="0"/>
      <w:marBottom w:val="0"/>
      <w:divBdr>
        <w:top w:val="none" w:sz="0" w:space="0" w:color="auto"/>
        <w:left w:val="none" w:sz="0" w:space="0" w:color="auto"/>
        <w:bottom w:val="none" w:sz="0" w:space="0" w:color="auto"/>
        <w:right w:val="none" w:sz="0" w:space="0" w:color="auto"/>
      </w:divBdr>
    </w:div>
    <w:div w:id="2095936357">
      <w:bodyDiv w:val="1"/>
      <w:marLeft w:val="0"/>
      <w:marRight w:val="0"/>
      <w:marTop w:val="0"/>
      <w:marBottom w:val="0"/>
      <w:divBdr>
        <w:top w:val="none" w:sz="0" w:space="0" w:color="auto"/>
        <w:left w:val="none" w:sz="0" w:space="0" w:color="auto"/>
        <w:bottom w:val="none" w:sz="0" w:space="0" w:color="auto"/>
        <w:right w:val="none" w:sz="0" w:space="0" w:color="auto"/>
      </w:divBdr>
    </w:div>
    <w:div w:id="2103141819">
      <w:bodyDiv w:val="1"/>
      <w:marLeft w:val="0"/>
      <w:marRight w:val="0"/>
      <w:marTop w:val="0"/>
      <w:marBottom w:val="0"/>
      <w:divBdr>
        <w:top w:val="none" w:sz="0" w:space="0" w:color="auto"/>
        <w:left w:val="none" w:sz="0" w:space="0" w:color="auto"/>
        <w:bottom w:val="none" w:sz="0" w:space="0" w:color="auto"/>
        <w:right w:val="none" w:sz="0" w:space="0" w:color="auto"/>
      </w:divBdr>
      <w:divsChild>
        <w:div w:id="200019765">
          <w:marLeft w:val="547"/>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39.png"/><Relationship Id="rId21" Type="http://schemas.openxmlformats.org/officeDocument/2006/relationships/chart" Target="charts/chart5.xml"/><Relationship Id="rId42" Type="http://schemas.openxmlformats.org/officeDocument/2006/relationships/oleObject" Target="embeddings/oleObject4.bin"/><Relationship Id="rId63" Type="http://schemas.microsoft.com/office/2007/relationships/diagramDrawing" Target="diagrams/drawing5.xml"/><Relationship Id="rId84" Type="http://schemas.openxmlformats.org/officeDocument/2006/relationships/chart" Target="charts/chart24.xml"/><Relationship Id="rId16" Type="http://schemas.openxmlformats.org/officeDocument/2006/relationships/diagramLayout" Target="diagrams/layout1.xml"/><Relationship Id="rId107" Type="http://schemas.openxmlformats.org/officeDocument/2006/relationships/image" Target="media/image29.png"/><Relationship Id="rId11" Type="http://schemas.openxmlformats.org/officeDocument/2006/relationships/chart" Target="charts/chart1.xml"/><Relationship Id="rId32" Type="http://schemas.openxmlformats.org/officeDocument/2006/relationships/oleObject" Target="embeddings/oleObject1.bin"/><Relationship Id="rId37" Type="http://schemas.openxmlformats.org/officeDocument/2006/relationships/image" Target="media/image9.png"/><Relationship Id="rId53" Type="http://schemas.openxmlformats.org/officeDocument/2006/relationships/diagramLayout" Target="diagrams/layout4.xml"/><Relationship Id="rId58" Type="http://schemas.openxmlformats.org/officeDocument/2006/relationships/oleObject" Target="embeddings/oleObject7.bin"/><Relationship Id="rId74" Type="http://schemas.openxmlformats.org/officeDocument/2006/relationships/chart" Target="charts/chart14.xml"/><Relationship Id="rId79" Type="http://schemas.openxmlformats.org/officeDocument/2006/relationships/chart" Target="charts/chart19.xml"/><Relationship Id="rId102" Type="http://schemas.openxmlformats.org/officeDocument/2006/relationships/diagramLayout" Target="diagrams/layout6.xml"/><Relationship Id="rId123" Type="http://schemas.openxmlformats.org/officeDocument/2006/relationships/image" Target="media/image45.png"/><Relationship Id="rId128" Type="http://schemas.openxmlformats.org/officeDocument/2006/relationships/image" Target="media/image48.png"/><Relationship Id="rId5" Type="http://schemas.openxmlformats.org/officeDocument/2006/relationships/settings" Target="settings.xml"/><Relationship Id="rId90" Type="http://schemas.openxmlformats.org/officeDocument/2006/relationships/image" Target="media/image23.emf"/><Relationship Id="rId95" Type="http://schemas.openxmlformats.org/officeDocument/2006/relationships/package" Target="embeddings/Microsoft_PowerPoint_Slide5.sldx"/><Relationship Id="rId22" Type="http://schemas.openxmlformats.org/officeDocument/2006/relationships/chart" Target="charts/chart6.xml"/><Relationship Id="rId27" Type="http://schemas.openxmlformats.org/officeDocument/2006/relationships/diagramColors" Target="diagrams/colors2.xml"/><Relationship Id="rId43" Type="http://schemas.openxmlformats.org/officeDocument/2006/relationships/image" Target="media/image14.emf"/><Relationship Id="rId48" Type="http://schemas.openxmlformats.org/officeDocument/2006/relationships/diagramQuickStyle" Target="diagrams/quickStyle3.xml"/><Relationship Id="rId64" Type="http://schemas.openxmlformats.org/officeDocument/2006/relationships/chart" Target="charts/chart8.xml"/><Relationship Id="rId69" Type="http://schemas.openxmlformats.org/officeDocument/2006/relationships/chart" Target="charts/chart13.xml"/><Relationship Id="rId113" Type="http://schemas.openxmlformats.org/officeDocument/2006/relationships/image" Target="media/image35.png"/><Relationship Id="rId118" Type="http://schemas.openxmlformats.org/officeDocument/2006/relationships/image" Target="media/image40.png"/><Relationship Id="rId134" Type="http://schemas.openxmlformats.org/officeDocument/2006/relationships/header" Target="header1.xml"/><Relationship Id="rId80" Type="http://schemas.openxmlformats.org/officeDocument/2006/relationships/chart" Target="charts/chart20.xml"/><Relationship Id="rId85" Type="http://schemas.openxmlformats.org/officeDocument/2006/relationships/image" Target="media/image19.png"/><Relationship Id="rId12" Type="http://schemas.openxmlformats.org/officeDocument/2006/relationships/chart" Target="charts/chart2.xml"/><Relationship Id="rId17" Type="http://schemas.openxmlformats.org/officeDocument/2006/relationships/diagramQuickStyle" Target="diagrams/quickStyle1.xml"/><Relationship Id="rId33" Type="http://schemas.openxmlformats.org/officeDocument/2006/relationships/image" Target="media/image7.wmf"/><Relationship Id="rId38" Type="http://schemas.openxmlformats.org/officeDocument/2006/relationships/image" Target="media/image10.png"/><Relationship Id="rId59" Type="http://schemas.openxmlformats.org/officeDocument/2006/relationships/diagramData" Target="diagrams/data5.xml"/><Relationship Id="rId103" Type="http://schemas.openxmlformats.org/officeDocument/2006/relationships/diagramQuickStyle" Target="diagrams/quickStyle6.xml"/><Relationship Id="rId108" Type="http://schemas.openxmlformats.org/officeDocument/2006/relationships/image" Target="media/image30.png"/><Relationship Id="rId124" Type="http://schemas.openxmlformats.org/officeDocument/2006/relationships/hyperlink" Target="http://www.forexforecasts.co.za/images/SA-Twin-Deficits-Spell-Danger.png?placeValuesBeforeTB_=savedValues&amp;TB_iframe=true&amp;height=635&amp;width=1310" TargetMode="External"/><Relationship Id="rId129" Type="http://schemas.openxmlformats.org/officeDocument/2006/relationships/image" Target="media/image49.png"/><Relationship Id="rId54" Type="http://schemas.openxmlformats.org/officeDocument/2006/relationships/diagramQuickStyle" Target="diagrams/quickStyle4.xml"/><Relationship Id="rId70" Type="http://schemas.openxmlformats.org/officeDocument/2006/relationships/image" Target="media/image17.emf"/><Relationship Id="rId75" Type="http://schemas.openxmlformats.org/officeDocument/2006/relationships/chart" Target="charts/chart15.xml"/><Relationship Id="rId91" Type="http://schemas.openxmlformats.org/officeDocument/2006/relationships/package" Target="embeddings/Microsoft_PowerPoint_Slide3.sldx"/><Relationship Id="rId96" Type="http://schemas.openxmlformats.org/officeDocument/2006/relationships/image" Target="media/image26.emf"/><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chart" Target="charts/chart7.xml"/><Relationship Id="rId28" Type="http://schemas.microsoft.com/office/2007/relationships/diagramDrawing" Target="diagrams/drawing2.xml"/><Relationship Id="rId49" Type="http://schemas.openxmlformats.org/officeDocument/2006/relationships/diagramColors" Target="diagrams/colors3.xml"/><Relationship Id="rId114" Type="http://schemas.openxmlformats.org/officeDocument/2006/relationships/image" Target="media/image36.png"/><Relationship Id="rId119" Type="http://schemas.openxmlformats.org/officeDocument/2006/relationships/image" Target="media/image41.png"/><Relationship Id="rId44" Type="http://schemas.openxmlformats.org/officeDocument/2006/relationships/image" Target="media/image15.wmf"/><Relationship Id="rId60" Type="http://schemas.openxmlformats.org/officeDocument/2006/relationships/diagramLayout" Target="diagrams/layout5.xml"/><Relationship Id="rId65" Type="http://schemas.openxmlformats.org/officeDocument/2006/relationships/chart" Target="charts/chart9.xml"/><Relationship Id="rId81" Type="http://schemas.openxmlformats.org/officeDocument/2006/relationships/chart" Target="charts/chart21.xml"/><Relationship Id="rId86" Type="http://schemas.openxmlformats.org/officeDocument/2006/relationships/image" Target="media/image20.png"/><Relationship Id="rId130" Type="http://schemas.openxmlformats.org/officeDocument/2006/relationships/hyperlink" Target="http://www.emergingglobaladvisors.com/glossary.cfm" TargetMode="External"/><Relationship Id="rId135"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diagramColors" Target="diagrams/colors1.xml"/><Relationship Id="rId39" Type="http://schemas.openxmlformats.org/officeDocument/2006/relationships/image" Target="media/image11.png"/><Relationship Id="rId109" Type="http://schemas.openxmlformats.org/officeDocument/2006/relationships/image" Target="media/image31.png"/><Relationship Id="rId34" Type="http://schemas.openxmlformats.org/officeDocument/2006/relationships/oleObject" Target="embeddings/oleObject2.bin"/><Relationship Id="rId50" Type="http://schemas.microsoft.com/office/2007/relationships/diagramDrawing" Target="diagrams/drawing3.xml"/><Relationship Id="rId55" Type="http://schemas.openxmlformats.org/officeDocument/2006/relationships/diagramColors" Target="diagrams/colors4.xml"/><Relationship Id="rId76" Type="http://schemas.openxmlformats.org/officeDocument/2006/relationships/chart" Target="charts/chart16.xml"/><Relationship Id="rId97" Type="http://schemas.openxmlformats.org/officeDocument/2006/relationships/package" Target="embeddings/Microsoft_PowerPoint_Slide6.sldx"/><Relationship Id="rId104" Type="http://schemas.openxmlformats.org/officeDocument/2006/relationships/diagramColors" Target="diagrams/colors6.xml"/><Relationship Id="rId120" Type="http://schemas.openxmlformats.org/officeDocument/2006/relationships/image" Target="media/image42.png"/><Relationship Id="rId125" Type="http://schemas.openxmlformats.org/officeDocument/2006/relationships/image" Target="media/image46.png"/><Relationship Id="rId7" Type="http://schemas.openxmlformats.org/officeDocument/2006/relationships/footnotes" Target="footnotes.xml"/><Relationship Id="rId71" Type="http://schemas.openxmlformats.org/officeDocument/2006/relationships/package" Target="embeddings/Microsoft_PowerPoint_Slide1.sldx"/><Relationship Id="rId92" Type="http://schemas.openxmlformats.org/officeDocument/2006/relationships/image" Target="media/image24.emf"/><Relationship Id="rId2" Type="http://schemas.openxmlformats.org/officeDocument/2006/relationships/numbering" Target="numbering.xml"/><Relationship Id="rId29" Type="http://schemas.openxmlformats.org/officeDocument/2006/relationships/image" Target="media/image4.png"/><Relationship Id="rId24" Type="http://schemas.openxmlformats.org/officeDocument/2006/relationships/diagramData" Target="diagrams/data2.xml"/><Relationship Id="rId40" Type="http://schemas.openxmlformats.org/officeDocument/2006/relationships/image" Target="media/image12.png"/><Relationship Id="rId45" Type="http://schemas.openxmlformats.org/officeDocument/2006/relationships/oleObject" Target="embeddings/oleObject5.bin"/><Relationship Id="rId66" Type="http://schemas.openxmlformats.org/officeDocument/2006/relationships/chart" Target="charts/chart10.xml"/><Relationship Id="rId87" Type="http://schemas.openxmlformats.org/officeDocument/2006/relationships/image" Target="media/image21.png"/><Relationship Id="rId110" Type="http://schemas.openxmlformats.org/officeDocument/2006/relationships/image" Target="media/image32.png"/><Relationship Id="rId115" Type="http://schemas.openxmlformats.org/officeDocument/2006/relationships/image" Target="media/image37.png"/><Relationship Id="rId131" Type="http://schemas.openxmlformats.org/officeDocument/2006/relationships/image" Target="media/image50.jpeg"/><Relationship Id="rId136" Type="http://schemas.openxmlformats.org/officeDocument/2006/relationships/fontTable" Target="fontTable.xml"/><Relationship Id="rId61" Type="http://schemas.openxmlformats.org/officeDocument/2006/relationships/diagramQuickStyle" Target="diagrams/quickStyle5.xml"/><Relationship Id="rId82" Type="http://schemas.openxmlformats.org/officeDocument/2006/relationships/chart" Target="charts/chart22.xml"/><Relationship Id="rId19" Type="http://schemas.microsoft.com/office/2007/relationships/diagramDrawing" Target="diagrams/drawing1.xml"/><Relationship Id="rId14" Type="http://schemas.openxmlformats.org/officeDocument/2006/relationships/chart" Target="charts/chart3.xml"/><Relationship Id="rId30" Type="http://schemas.openxmlformats.org/officeDocument/2006/relationships/image" Target="media/image5.emf"/><Relationship Id="rId35" Type="http://schemas.openxmlformats.org/officeDocument/2006/relationships/image" Target="media/image8.wmf"/><Relationship Id="rId56" Type="http://schemas.microsoft.com/office/2007/relationships/diagramDrawing" Target="diagrams/drawing4.xml"/><Relationship Id="rId77" Type="http://schemas.openxmlformats.org/officeDocument/2006/relationships/chart" Target="charts/chart17.xml"/><Relationship Id="rId100" Type="http://schemas.openxmlformats.org/officeDocument/2006/relationships/chart" Target="charts/chart26.xml"/><Relationship Id="rId105" Type="http://schemas.microsoft.com/office/2007/relationships/diagramDrawing" Target="diagrams/drawing6.xml"/><Relationship Id="rId126" Type="http://schemas.openxmlformats.org/officeDocument/2006/relationships/hyperlink" Target="http://krugman.blogs.nytimes.com/?module=BlogMain&amp;action=Click&amp;region=Header&amp;pgtype=Blogs&amp;version=Blog%20Post&amp;contentCollection=Opinion" TargetMode="External"/><Relationship Id="rId8" Type="http://schemas.openxmlformats.org/officeDocument/2006/relationships/endnotes" Target="endnotes.xml"/><Relationship Id="rId51" Type="http://schemas.openxmlformats.org/officeDocument/2006/relationships/oleObject" Target="embeddings/oleObject6.bin"/><Relationship Id="rId72" Type="http://schemas.openxmlformats.org/officeDocument/2006/relationships/image" Target="media/image18.emf"/><Relationship Id="rId93" Type="http://schemas.openxmlformats.org/officeDocument/2006/relationships/package" Target="embeddings/Microsoft_PowerPoint_Slide4.sldx"/><Relationship Id="rId98" Type="http://schemas.openxmlformats.org/officeDocument/2006/relationships/image" Target="media/image27.emf"/><Relationship Id="rId121" Type="http://schemas.openxmlformats.org/officeDocument/2006/relationships/image" Target="media/image43.png"/><Relationship Id="rId3" Type="http://schemas.openxmlformats.org/officeDocument/2006/relationships/styles" Target="styles.xml"/><Relationship Id="rId25" Type="http://schemas.openxmlformats.org/officeDocument/2006/relationships/diagramLayout" Target="diagrams/layout2.xml"/><Relationship Id="rId46" Type="http://schemas.openxmlformats.org/officeDocument/2006/relationships/diagramData" Target="diagrams/data3.xml"/><Relationship Id="rId67" Type="http://schemas.openxmlformats.org/officeDocument/2006/relationships/chart" Target="charts/chart11.xml"/><Relationship Id="rId116" Type="http://schemas.openxmlformats.org/officeDocument/2006/relationships/image" Target="media/image38.png"/><Relationship Id="rId137" Type="http://schemas.openxmlformats.org/officeDocument/2006/relationships/theme" Target="theme/theme1.xml"/><Relationship Id="rId20" Type="http://schemas.openxmlformats.org/officeDocument/2006/relationships/chart" Target="charts/chart4.xml"/><Relationship Id="rId41" Type="http://schemas.openxmlformats.org/officeDocument/2006/relationships/image" Target="media/image13.wmf"/><Relationship Id="rId62" Type="http://schemas.openxmlformats.org/officeDocument/2006/relationships/diagramColors" Target="diagrams/colors5.xml"/><Relationship Id="rId83" Type="http://schemas.openxmlformats.org/officeDocument/2006/relationships/chart" Target="charts/chart23.xml"/><Relationship Id="rId88" Type="http://schemas.openxmlformats.org/officeDocument/2006/relationships/image" Target="media/image22.png"/><Relationship Id="rId111" Type="http://schemas.openxmlformats.org/officeDocument/2006/relationships/image" Target="media/image33.png"/><Relationship Id="rId132" Type="http://schemas.openxmlformats.org/officeDocument/2006/relationships/chart" Target="charts/chart27.xml"/><Relationship Id="rId15" Type="http://schemas.openxmlformats.org/officeDocument/2006/relationships/diagramData" Target="diagrams/data1.xml"/><Relationship Id="rId36" Type="http://schemas.openxmlformats.org/officeDocument/2006/relationships/oleObject" Target="embeddings/oleObject3.bin"/><Relationship Id="rId57" Type="http://schemas.openxmlformats.org/officeDocument/2006/relationships/image" Target="media/image16.wmf"/><Relationship Id="rId106" Type="http://schemas.openxmlformats.org/officeDocument/2006/relationships/image" Target="media/image28.png"/><Relationship Id="rId127" Type="http://schemas.openxmlformats.org/officeDocument/2006/relationships/image" Target="media/image47.png"/><Relationship Id="rId10" Type="http://schemas.openxmlformats.org/officeDocument/2006/relationships/image" Target="media/image2.png"/><Relationship Id="rId31" Type="http://schemas.openxmlformats.org/officeDocument/2006/relationships/image" Target="media/image6.wmf"/><Relationship Id="rId52" Type="http://schemas.openxmlformats.org/officeDocument/2006/relationships/diagramData" Target="diagrams/data4.xml"/><Relationship Id="rId73" Type="http://schemas.openxmlformats.org/officeDocument/2006/relationships/package" Target="embeddings/Microsoft_PowerPoint_Slide2.sldx"/><Relationship Id="rId78" Type="http://schemas.openxmlformats.org/officeDocument/2006/relationships/chart" Target="charts/chart18.xml"/><Relationship Id="rId94" Type="http://schemas.openxmlformats.org/officeDocument/2006/relationships/image" Target="media/image25.emf"/><Relationship Id="rId99" Type="http://schemas.openxmlformats.org/officeDocument/2006/relationships/package" Target="embeddings/Microsoft_PowerPoint_Slide7.sldx"/><Relationship Id="rId101" Type="http://schemas.openxmlformats.org/officeDocument/2006/relationships/diagramData" Target="diagrams/data6.xml"/><Relationship Id="rId122" Type="http://schemas.openxmlformats.org/officeDocument/2006/relationships/image" Target="media/image44.png"/><Relationship Id="rId4" Type="http://schemas.microsoft.com/office/2007/relationships/stylesWithEffects" Target="stylesWithEffects.xml"/><Relationship Id="rId9" Type="http://schemas.openxmlformats.org/officeDocument/2006/relationships/image" Target="media/image1.png"/><Relationship Id="rId26" Type="http://schemas.openxmlformats.org/officeDocument/2006/relationships/diagramQuickStyle" Target="diagrams/quickStyle2.xml"/><Relationship Id="rId47" Type="http://schemas.openxmlformats.org/officeDocument/2006/relationships/diagramLayout" Target="diagrams/layout3.xml"/><Relationship Id="rId68" Type="http://schemas.openxmlformats.org/officeDocument/2006/relationships/chart" Target="charts/chart12.xml"/><Relationship Id="rId89" Type="http://schemas.openxmlformats.org/officeDocument/2006/relationships/chart" Target="charts/chart25.xml"/><Relationship Id="rId112" Type="http://schemas.openxmlformats.org/officeDocument/2006/relationships/image" Target="media/image34.png"/><Relationship Id="rId133" Type="http://schemas.openxmlformats.org/officeDocument/2006/relationships/chart" Target="charts/chart28.xml"/></Relationships>
</file>

<file path=word/charts/_rels/chart1.xml.rels><?xml version="1.0" encoding="UTF-8" standalone="yes"?>
<Relationships xmlns="http://schemas.openxmlformats.org/package/2006/relationships"><Relationship Id="rId1" Type="http://schemas.openxmlformats.org/officeDocument/2006/relationships/oleObject" Target="Book1" TargetMode="External"/></Relationships>
</file>

<file path=word/charts/_rels/chart10.xml.rels><?xml version="1.0" encoding="UTF-8" standalone="yes"?>
<Relationships xmlns="http://schemas.openxmlformats.org/package/2006/relationships"><Relationship Id="rId1" Type="http://schemas.openxmlformats.org/officeDocument/2006/relationships/oleObject" Target="file:///G:\imf\currentacount-investmentsaving.xlsx" TargetMode="External"/></Relationships>
</file>

<file path=word/charts/_rels/chart11.xml.rels><?xml version="1.0" encoding="UTF-8" standalone="yes"?>
<Relationships xmlns="http://schemas.openxmlformats.org/package/2006/relationships"><Relationship Id="rId1" Type="http://schemas.openxmlformats.org/officeDocument/2006/relationships/oleObject" Target="file:///G:\imf\currentacount-investmentsaving.xlsx" TargetMode="External"/></Relationships>
</file>

<file path=word/charts/_rels/chart12.xml.rels><?xml version="1.0" encoding="UTF-8" standalone="yes"?>
<Relationships xmlns="http://schemas.openxmlformats.org/package/2006/relationships"><Relationship Id="rId1" Type="http://schemas.openxmlformats.org/officeDocument/2006/relationships/oleObject" Target="file:///G:\imf\currentacount-investmentsaving.xlsx" TargetMode="External"/></Relationships>
</file>

<file path=word/charts/_rels/chart13.xml.rels><?xml version="1.0" encoding="UTF-8" standalone="yes"?>
<Relationships xmlns="http://schemas.openxmlformats.org/package/2006/relationships"><Relationship Id="rId1" Type="http://schemas.openxmlformats.org/officeDocument/2006/relationships/oleObject" Target="Workbook2" TargetMode="External"/></Relationships>
</file>

<file path=word/charts/_rels/chart14.xml.rels><?xml version="1.0" encoding="UTF-8" standalone="yes"?>
<Relationships xmlns="http://schemas.openxmlformats.org/package/2006/relationships"><Relationship Id="rId1" Type="http://schemas.openxmlformats.org/officeDocument/2006/relationships/oleObject" Target="Macintosh%20HD:Users:Kaan:Google%20Drive:ECO5105-2016:onemli%207.csv" TargetMode="External"/></Relationships>
</file>

<file path=word/charts/_rels/chart15.xml.rels><?xml version="1.0" encoding="UTF-8" standalone="yes"?>
<Relationships xmlns="http://schemas.openxmlformats.org/package/2006/relationships"><Relationship Id="rId1" Type="http://schemas.openxmlformats.org/officeDocument/2006/relationships/oleObject" Target="Macintosh%20HD:Users:Kaan:Google%20Drive:ECO5105-2016:onemli%207.csv" TargetMode="External"/></Relationships>
</file>

<file path=word/charts/_rels/chart16.xml.rels><?xml version="1.0" encoding="UTF-8" standalone="yes"?>
<Relationships xmlns="http://schemas.openxmlformats.org/package/2006/relationships"><Relationship Id="rId1" Type="http://schemas.openxmlformats.org/officeDocument/2006/relationships/oleObject" Target="file:///F:\imf\bop4mart.xlsx" TargetMode="External"/></Relationships>
</file>

<file path=word/charts/_rels/chart17.xml.rels><?xml version="1.0" encoding="UTF-8" standalone="yes"?>
<Relationships xmlns="http://schemas.openxmlformats.org/package/2006/relationships"><Relationship Id="rId1" Type="http://schemas.openxmlformats.org/officeDocument/2006/relationships/oleObject" Target="file:///F:\imf\bop4mart.xlsx" TargetMode="External"/></Relationships>
</file>

<file path=word/charts/_rels/chart18.xml.rels><?xml version="1.0" encoding="UTF-8" standalone="yes"?>
<Relationships xmlns="http://schemas.openxmlformats.org/package/2006/relationships"><Relationship Id="rId1" Type="http://schemas.openxmlformats.org/officeDocument/2006/relationships/oleObject" Target="file:///F:\imf\bop4mart.xlsx" TargetMode="External"/></Relationships>
</file>

<file path=word/charts/_rels/chart19.xml.rels><?xml version="1.0" encoding="UTF-8" standalone="yes"?>
<Relationships xmlns="http://schemas.openxmlformats.org/package/2006/relationships"><Relationship Id="rId1" Type="http://schemas.openxmlformats.org/officeDocument/2006/relationships/oleObject" Target="file:///F:\imf\bop4mart.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G:\imf\currentacount-gdp.xlsx" TargetMode="External"/></Relationships>
</file>

<file path=word/charts/_rels/chart20.xml.rels><?xml version="1.0" encoding="UTF-8" standalone="yes"?>
<Relationships xmlns="http://schemas.openxmlformats.org/package/2006/relationships"><Relationship Id="rId1" Type="http://schemas.openxmlformats.org/officeDocument/2006/relationships/oleObject" Target="file:///F:\imf\bop4mart.xlsx" TargetMode="External"/></Relationships>
</file>

<file path=word/charts/_rels/chart21.xml.rels><?xml version="1.0" encoding="UTF-8" standalone="yes"?>
<Relationships xmlns="http://schemas.openxmlformats.org/package/2006/relationships"><Relationship Id="rId1" Type="http://schemas.openxmlformats.org/officeDocument/2006/relationships/oleObject" Target="Macintosh%20HD:Users:Kaan:Google%20Drive:ECO5105-2016:disborc.csv" TargetMode="External"/></Relationships>
</file>

<file path=word/charts/_rels/chart22.xml.rels><?xml version="1.0" encoding="UTF-8" standalone="yes"?>
<Relationships xmlns="http://schemas.openxmlformats.org/package/2006/relationships"><Relationship Id="rId1" Type="http://schemas.openxmlformats.org/officeDocument/2006/relationships/oleObject" Target="Macintosh%20HD:Users:Kaan:Google%20Drive:ECO5105-2016:disborc.csv" TargetMode="External"/></Relationships>
</file>

<file path=word/charts/_rels/chart23.xml.rels><?xml version="1.0" encoding="UTF-8" standalone="yes"?>
<Relationships xmlns="http://schemas.openxmlformats.org/package/2006/relationships"><Relationship Id="rId1" Type="http://schemas.openxmlformats.org/officeDocument/2006/relationships/oleObject" Target="file:///C:\Users\kaan.ogut\Downloads\54977.csv" TargetMode="External"/></Relationships>
</file>

<file path=word/charts/_rels/chart24.xml.rels><?xml version="1.0" encoding="UTF-8" standalone="yes"?>
<Relationships xmlns="http://schemas.openxmlformats.org/package/2006/relationships"><Relationship Id="rId1" Type="http://schemas.openxmlformats.org/officeDocument/2006/relationships/oleObject" Target="Workbook2" TargetMode="External"/></Relationships>
</file>

<file path=word/charts/_rels/chart25.xml.rels><?xml version="1.0" encoding="UTF-8" standalone="yes"?>
<Relationships xmlns="http://schemas.openxmlformats.org/package/2006/relationships"><Relationship Id="rId1" Type="http://schemas.openxmlformats.org/officeDocument/2006/relationships/oleObject" Target="Macintosh%20HD:Users:Kaan:Google%20Drive:ECO5105-2016:disborc.csv" TargetMode="External"/></Relationships>
</file>

<file path=word/charts/_rels/chart26.xml.rels><?xml version="1.0" encoding="UTF-8" standalone="yes"?>
<Relationships xmlns="http://schemas.openxmlformats.org/package/2006/relationships"><Relationship Id="rId1" Type="http://schemas.openxmlformats.org/officeDocument/2006/relationships/oleObject" Target="file:///C:\Users\kaan.ogut\Downloads\54977.csv" TargetMode="External"/></Relationships>
</file>

<file path=word/charts/_rels/chart27.xml.rels><?xml version="1.0" encoding="UTF-8" standalone="yes"?>
<Relationships xmlns="http://schemas.openxmlformats.org/package/2006/relationships"><Relationship Id="rId1" Type="http://schemas.openxmlformats.org/officeDocument/2006/relationships/oleObject" Target="file:///C:\Users\kaan.ogut\Downloads\54977.csv" TargetMode="External"/></Relationships>
</file>

<file path=word/charts/_rels/chart28.xml.rels><?xml version="1.0" encoding="UTF-8" standalone="yes"?>
<Relationships xmlns="http://schemas.openxmlformats.org/package/2006/relationships"><Relationship Id="rId1" Type="http://schemas.openxmlformats.org/officeDocument/2006/relationships/oleObject" Target="file:///C:\Users\kaan.ogut\Downloads\54977.csv"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Book1"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C:\Users\kogut\Google%20Drive\det.xlsx"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file:///C:\Users\kogut\Google%20Drive\det.xlsx" TargetMode="External"/></Relationships>
</file>

<file path=word/charts/_rels/chart6.xml.rels><?xml version="1.0" encoding="UTF-8" standalone="yes"?>
<Relationships xmlns="http://schemas.openxmlformats.org/package/2006/relationships"><Relationship Id="rId1" Type="http://schemas.openxmlformats.org/officeDocument/2006/relationships/oleObject" Target="file:///C:\Users\kogut\Google%20Drive\det.xlsx" TargetMode="External"/></Relationships>
</file>

<file path=word/charts/_rels/chart7.xml.rels><?xml version="1.0" encoding="UTF-8" standalone="yes"?>
<Relationships xmlns="http://schemas.openxmlformats.org/package/2006/relationships"><Relationship Id="rId1" Type="http://schemas.openxmlformats.org/officeDocument/2006/relationships/oleObject" Target="file:///C:\Users\kogut\Google%20Drive\borrowing%20debt.xlsx"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file:///G:\imf\currentacount-investmentsaving.xlsx" TargetMode="External"/></Relationships>
</file>

<file path=word/charts/_rels/chart9.xml.rels><?xml version="1.0" encoding="UTF-8" standalone="yes"?>
<Relationships xmlns="http://schemas.openxmlformats.org/package/2006/relationships"><Relationship Id="rId1" Type="http://schemas.openxmlformats.org/officeDocument/2006/relationships/oleObject" Target="file:///G:\imf\currentacount-investmentsaving.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tr-T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tr-TR" sz="1400"/>
              <a:t>Current account deficit countries : U.S. Billions Dollars </a:t>
            </a:r>
          </a:p>
        </c:rich>
      </c:tx>
      <c:layout>
        <c:manualLayout>
          <c:xMode val="edge"/>
          <c:yMode val="edge"/>
          <c:x val="0.149937701752799"/>
          <c:y val="7.0796460176991399E-2"/>
        </c:manualLayout>
      </c:layout>
      <c:overlay val="1"/>
    </c:title>
    <c:autoTitleDeleted val="0"/>
    <c:plotArea>
      <c:layout>
        <c:manualLayout>
          <c:layoutTarget val="inner"/>
          <c:xMode val="edge"/>
          <c:yMode val="edge"/>
          <c:x val="6.5221890367152299E-2"/>
          <c:y val="0.22449120851044099"/>
          <c:w val="0.73980676984342397"/>
          <c:h val="0.74275799595847003"/>
        </c:manualLayout>
      </c:layout>
      <c:lineChart>
        <c:grouping val="standard"/>
        <c:varyColors val="0"/>
        <c:ser>
          <c:idx val="0"/>
          <c:order val="0"/>
          <c:tx>
            <c:strRef>
              <c:f>'[currentacount-investmentsaving.xlsx]Sheet1'!$B$36</c:f>
              <c:strCache>
                <c:ptCount val="1"/>
                <c:pt idx="0">
                  <c:v>Brazil</c:v>
                </c:pt>
              </c:strCache>
            </c:strRef>
          </c:tx>
          <c:marker>
            <c:symbol val="none"/>
          </c:marker>
          <c:cat>
            <c:numRef>
              <c:f>'[currentacount-investmentsaving.xlsx]Sheet1'!$A$37:$A$52</c:f>
              <c:numCache>
                <c:formatCode>General</c:formatCode>
                <c:ptCount val="16"/>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pt idx="13">
                  <c:v>2013</c:v>
                </c:pt>
                <c:pt idx="14">
                  <c:v>2014</c:v>
                </c:pt>
                <c:pt idx="15">
                  <c:v>2015</c:v>
                </c:pt>
              </c:numCache>
            </c:numRef>
          </c:cat>
          <c:val>
            <c:numRef>
              <c:f>'[currentacount-investmentsaving.xlsx]Sheet1'!$B$37:$B$52</c:f>
              <c:numCache>
                <c:formatCode>General</c:formatCode>
                <c:ptCount val="16"/>
                <c:pt idx="0">
                  <c:v>-24.224</c:v>
                </c:pt>
                <c:pt idx="1">
                  <c:v>-23.215</c:v>
                </c:pt>
                <c:pt idx="2">
                  <c:v>-7.6369999999999987</c:v>
                </c:pt>
                <c:pt idx="3">
                  <c:v>4.1779999999999946</c:v>
                </c:pt>
                <c:pt idx="4">
                  <c:v>11.679</c:v>
                </c:pt>
                <c:pt idx="5">
                  <c:v>13.985000000000021</c:v>
                </c:pt>
                <c:pt idx="6">
                  <c:v>13.641999999999999</c:v>
                </c:pt>
                <c:pt idx="7">
                  <c:v>1.5509999999999979</c:v>
                </c:pt>
                <c:pt idx="8">
                  <c:v>-28.192</c:v>
                </c:pt>
                <c:pt idx="9">
                  <c:v>-24.302</c:v>
                </c:pt>
                <c:pt idx="10">
                  <c:v>-47.273000000000003</c:v>
                </c:pt>
                <c:pt idx="11">
                  <c:v>-52.473000000000013</c:v>
                </c:pt>
                <c:pt idx="12">
                  <c:v>-54.249000000000002</c:v>
                </c:pt>
                <c:pt idx="13">
                  <c:v>-81.074999999999974</c:v>
                </c:pt>
                <c:pt idx="14">
                  <c:v>-79.632999999999981</c:v>
                </c:pt>
                <c:pt idx="15">
                  <c:v>-85.816000000000003</c:v>
                </c:pt>
              </c:numCache>
            </c:numRef>
          </c:val>
          <c:smooth val="0"/>
        </c:ser>
        <c:ser>
          <c:idx val="1"/>
          <c:order val="1"/>
          <c:tx>
            <c:strRef>
              <c:f>'[currentacount-investmentsaving.xlsx]Sheet1'!$C$36</c:f>
              <c:strCache>
                <c:ptCount val="1"/>
                <c:pt idx="0">
                  <c:v>Greece</c:v>
                </c:pt>
              </c:strCache>
            </c:strRef>
          </c:tx>
          <c:marker>
            <c:symbol val="none"/>
          </c:marker>
          <c:cat>
            <c:numRef>
              <c:f>'[currentacount-investmentsaving.xlsx]Sheet1'!$A$37:$A$52</c:f>
              <c:numCache>
                <c:formatCode>General</c:formatCode>
                <c:ptCount val="16"/>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pt idx="13">
                  <c:v>2013</c:v>
                </c:pt>
                <c:pt idx="14">
                  <c:v>2014</c:v>
                </c:pt>
                <c:pt idx="15">
                  <c:v>2015</c:v>
                </c:pt>
              </c:numCache>
            </c:numRef>
          </c:cat>
          <c:val>
            <c:numRef>
              <c:f>'[currentacount-investmentsaving.xlsx]Sheet1'!$C$37:$C$52</c:f>
              <c:numCache>
                <c:formatCode>General</c:formatCode>
                <c:ptCount val="16"/>
                <c:pt idx="0">
                  <c:v>-9.98</c:v>
                </c:pt>
                <c:pt idx="1">
                  <c:v>-9.4080000000000013</c:v>
                </c:pt>
                <c:pt idx="2">
                  <c:v>-9.6150000000000002</c:v>
                </c:pt>
                <c:pt idx="3">
                  <c:v>-12.827999999999999</c:v>
                </c:pt>
                <c:pt idx="4">
                  <c:v>-13.494</c:v>
                </c:pt>
                <c:pt idx="5">
                  <c:v>-18.26499999999999</c:v>
                </c:pt>
                <c:pt idx="6">
                  <c:v>-29.593</c:v>
                </c:pt>
                <c:pt idx="7">
                  <c:v>-44.651000000000003</c:v>
                </c:pt>
                <c:pt idx="8">
                  <c:v>-51.554000000000002</c:v>
                </c:pt>
                <c:pt idx="9">
                  <c:v>-36.006</c:v>
                </c:pt>
                <c:pt idx="10">
                  <c:v>-30.330000000000009</c:v>
                </c:pt>
                <c:pt idx="11">
                  <c:v>-28.609000000000009</c:v>
                </c:pt>
                <c:pt idx="12">
                  <c:v>-6.1749999999999909</c:v>
                </c:pt>
                <c:pt idx="13">
                  <c:v>1.768</c:v>
                </c:pt>
                <c:pt idx="14">
                  <c:v>1.7169999999999981</c:v>
                </c:pt>
                <c:pt idx="15">
                  <c:v>0.26600000000000001</c:v>
                </c:pt>
              </c:numCache>
            </c:numRef>
          </c:val>
          <c:smooth val="0"/>
        </c:ser>
        <c:ser>
          <c:idx val="2"/>
          <c:order val="2"/>
          <c:tx>
            <c:strRef>
              <c:f>'[currentacount-investmentsaving.xlsx]Sheet1'!$D$36</c:f>
              <c:strCache>
                <c:ptCount val="1"/>
                <c:pt idx="0">
                  <c:v>Hungary</c:v>
                </c:pt>
              </c:strCache>
            </c:strRef>
          </c:tx>
          <c:marker>
            <c:symbol val="none"/>
          </c:marker>
          <c:cat>
            <c:numRef>
              <c:f>'[currentacount-investmentsaving.xlsx]Sheet1'!$A$37:$A$52</c:f>
              <c:numCache>
                <c:formatCode>General</c:formatCode>
                <c:ptCount val="16"/>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pt idx="13">
                  <c:v>2013</c:v>
                </c:pt>
                <c:pt idx="14">
                  <c:v>2014</c:v>
                </c:pt>
                <c:pt idx="15">
                  <c:v>2015</c:v>
                </c:pt>
              </c:numCache>
            </c:numRef>
          </c:cat>
          <c:val>
            <c:numRef>
              <c:f>'[currentacount-investmentsaving.xlsx]Sheet1'!$D$37:$D$52</c:f>
              <c:numCache>
                <c:formatCode>General</c:formatCode>
                <c:ptCount val="16"/>
                <c:pt idx="0">
                  <c:v>-4.01</c:v>
                </c:pt>
                <c:pt idx="1">
                  <c:v>-3.2040000000000002</c:v>
                </c:pt>
                <c:pt idx="2">
                  <c:v>-4.6419999999999977</c:v>
                </c:pt>
                <c:pt idx="3">
                  <c:v>-6.702</c:v>
                </c:pt>
                <c:pt idx="4">
                  <c:v>-8.5890000000000004</c:v>
                </c:pt>
                <c:pt idx="5">
                  <c:v>-8.2510000000000012</c:v>
                </c:pt>
                <c:pt idx="6">
                  <c:v>-8.3330000000000002</c:v>
                </c:pt>
                <c:pt idx="7">
                  <c:v>-9.9</c:v>
                </c:pt>
                <c:pt idx="8">
                  <c:v>-11.407999999999999</c:v>
                </c:pt>
                <c:pt idx="9">
                  <c:v>-0.28199999999999997</c:v>
                </c:pt>
                <c:pt idx="10">
                  <c:v>0.27600000000000002</c:v>
                </c:pt>
                <c:pt idx="11">
                  <c:v>0.58299999999999996</c:v>
                </c:pt>
                <c:pt idx="12">
                  <c:v>1.0629999999999979</c:v>
                </c:pt>
                <c:pt idx="13">
                  <c:v>3.9060000000000001</c:v>
                </c:pt>
                <c:pt idx="14">
                  <c:v>3.1960000000000002</c:v>
                </c:pt>
                <c:pt idx="15">
                  <c:v>2.5840000000000001</c:v>
                </c:pt>
              </c:numCache>
            </c:numRef>
          </c:val>
          <c:smooth val="0"/>
        </c:ser>
        <c:ser>
          <c:idx val="3"/>
          <c:order val="3"/>
          <c:tx>
            <c:strRef>
              <c:f>'[currentacount-investmentsaving.xlsx]Sheet1'!$E$36</c:f>
              <c:strCache>
                <c:ptCount val="1"/>
                <c:pt idx="0">
                  <c:v>Turkey</c:v>
                </c:pt>
              </c:strCache>
            </c:strRef>
          </c:tx>
          <c:marker>
            <c:symbol val="none"/>
          </c:marker>
          <c:cat>
            <c:numRef>
              <c:f>'[currentacount-investmentsaving.xlsx]Sheet1'!$A$37:$A$52</c:f>
              <c:numCache>
                <c:formatCode>General</c:formatCode>
                <c:ptCount val="16"/>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pt idx="13">
                  <c:v>2013</c:v>
                </c:pt>
                <c:pt idx="14">
                  <c:v>2014</c:v>
                </c:pt>
                <c:pt idx="15">
                  <c:v>2015</c:v>
                </c:pt>
              </c:numCache>
            </c:numRef>
          </c:cat>
          <c:val>
            <c:numRef>
              <c:f>'[currentacount-investmentsaving.xlsx]Sheet1'!$E$37:$E$52</c:f>
              <c:numCache>
                <c:formatCode>General</c:formatCode>
                <c:ptCount val="16"/>
                <c:pt idx="0">
                  <c:v>-9.92</c:v>
                </c:pt>
                <c:pt idx="1">
                  <c:v>3.76</c:v>
                </c:pt>
                <c:pt idx="2">
                  <c:v>-0.626000000000001</c:v>
                </c:pt>
                <c:pt idx="3">
                  <c:v>-7.5539999999999976</c:v>
                </c:pt>
                <c:pt idx="4">
                  <c:v>-14.198</c:v>
                </c:pt>
                <c:pt idx="5">
                  <c:v>-21.449000000000002</c:v>
                </c:pt>
                <c:pt idx="6">
                  <c:v>-31.835999999999999</c:v>
                </c:pt>
                <c:pt idx="7">
                  <c:v>-37.781000000000013</c:v>
                </c:pt>
                <c:pt idx="8">
                  <c:v>-40.372</c:v>
                </c:pt>
                <c:pt idx="9">
                  <c:v>-12.124000000000001</c:v>
                </c:pt>
                <c:pt idx="10">
                  <c:v>-45.42</c:v>
                </c:pt>
                <c:pt idx="11">
                  <c:v>-75.081999999999994</c:v>
                </c:pt>
                <c:pt idx="12">
                  <c:v>-48.497</c:v>
                </c:pt>
                <c:pt idx="13">
                  <c:v>-65.11</c:v>
                </c:pt>
                <c:pt idx="14">
                  <c:v>-47.554000000000002</c:v>
                </c:pt>
                <c:pt idx="15">
                  <c:v>-51.499000000000002</c:v>
                </c:pt>
              </c:numCache>
            </c:numRef>
          </c:val>
          <c:smooth val="0"/>
        </c:ser>
        <c:ser>
          <c:idx val="4"/>
          <c:order val="4"/>
          <c:tx>
            <c:strRef>
              <c:f>'[currentacount-investmentsaving.xlsx]Sheet1'!$F$36</c:f>
              <c:strCache>
                <c:ptCount val="1"/>
                <c:pt idx="0">
                  <c:v>United States</c:v>
                </c:pt>
              </c:strCache>
            </c:strRef>
          </c:tx>
          <c:marker>
            <c:symbol val="none"/>
          </c:marker>
          <c:cat>
            <c:numRef>
              <c:f>'[currentacount-investmentsaving.xlsx]Sheet1'!$A$37:$A$52</c:f>
              <c:numCache>
                <c:formatCode>General</c:formatCode>
                <c:ptCount val="16"/>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pt idx="13">
                  <c:v>2013</c:v>
                </c:pt>
                <c:pt idx="14">
                  <c:v>2014</c:v>
                </c:pt>
                <c:pt idx="15">
                  <c:v>2015</c:v>
                </c:pt>
              </c:numCache>
            </c:numRef>
          </c:cat>
          <c:val>
            <c:numRef>
              <c:f>'[currentacount-investmentsaving.xlsx]Sheet1'!$F$37:$F$52</c:f>
              <c:numCache>
                <c:formatCode>General</c:formatCode>
                <c:ptCount val="16"/>
                <c:pt idx="0">
                  <c:v>-410.75700000000001</c:v>
                </c:pt>
                <c:pt idx="1">
                  <c:v>-395.32</c:v>
                </c:pt>
                <c:pt idx="2">
                  <c:v>-458.08300000000003</c:v>
                </c:pt>
                <c:pt idx="3">
                  <c:v>-521.34799999999791</c:v>
                </c:pt>
                <c:pt idx="4">
                  <c:v>-633.77000000000055</c:v>
                </c:pt>
                <c:pt idx="5">
                  <c:v>-745.43399999999997</c:v>
                </c:pt>
                <c:pt idx="6">
                  <c:v>-806.726</c:v>
                </c:pt>
                <c:pt idx="7">
                  <c:v>-718.64499999999998</c:v>
                </c:pt>
                <c:pt idx="8">
                  <c:v>-686.64199999999937</c:v>
                </c:pt>
                <c:pt idx="9">
                  <c:v>-380.79499999999922</c:v>
                </c:pt>
                <c:pt idx="10">
                  <c:v>-443.92999999999921</c:v>
                </c:pt>
                <c:pt idx="11">
                  <c:v>-459.34500000000008</c:v>
                </c:pt>
                <c:pt idx="12">
                  <c:v>-460.75</c:v>
                </c:pt>
                <c:pt idx="13">
                  <c:v>-400.255</c:v>
                </c:pt>
                <c:pt idx="14">
                  <c:v>-430.93899999999883</c:v>
                </c:pt>
                <c:pt idx="15">
                  <c:v>-483.584</c:v>
                </c:pt>
              </c:numCache>
            </c:numRef>
          </c:val>
          <c:smooth val="0"/>
        </c:ser>
        <c:dLbls>
          <c:showLegendKey val="0"/>
          <c:showVal val="0"/>
          <c:showCatName val="0"/>
          <c:showSerName val="0"/>
          <c:showPercent val="0"/>
          <c:showBubbleSize val="0"/>
        </c:dLbls>
        <c:marker val="1"/>
        <c:smooth val="0"/>
        <c:axId val="417549312"/>
        <c:axId val="369861184"/>
      </c:lineChart>
      <c:catAx>
        <c:axId val="417549312"/>
        <c:scaling>
          <c:orientation val="minMax"/>
        </c:scaling>
        <c:delete val="0"/>
        <c:axPos val="b"/>
        <c:numFmt formatCode="General" sourceLinked="1"/>
        <c:majorTickMark val="out"/>
        <c:minorTickMark val="none"/>
        <c:tickLblPos val="nextTo"/>
        <c:crossAx val="369861184"/>
        <c:crosses val="autoZero"/>
        <c:auto val="1"/>
        <c:lblAlgn val="ctr"/>
        <c:lblOffset val="100"/>
        <c:noMultiLvlLbl val="0"/>
      </c:catAx>
      <c:valAx>
        <c:axId val="369861184"/>
        <c:scaling>
          <c:orientation val="minMax"/>
        </c:scaling>
        <c:delete val="0"/>
        <c:axPos val="l"/>
        <c:majorGridlines/>
        <c:numFmt formatCode="General" sourceLinked="1"/>
        <c:majorTickMark val="out"/>
        <c:minorTickMark val="none"/>
        <c:tickLblPos val="nextTo"/>
        <c:crossAx val="417549312"/>
        <c:crosses val="autoZero"/>
        <c:crossBetween val="between"/>
      </c:valAx>
    </c:plotArea>
    <c:legend>
      <c:legendPos val="r"/>
      <c:overlay val="0"/>
    </c:legend>
    <c:plotVisOnly val="1"/>
    <c:dispBlanksAs val="gap"/>
    <c:showDLblsOverMax val="0"/>
  </c:chart>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tr-T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lineChart>
        <c:grouping val="standard"/>
        <c:varyColors val="0"/>
        <c:ser>
          <c:idx val="0"/>
          <c:order val="0"/>
          <c:tx>
            <c:strRef>
              <c:f>Sheet2!$B$67:$B$69</c:f>
              <c:strCache>
                <c:ptCount val="1"/>
                <c:pt idx="0">
                  <c:v>China Total investment Percent of GDP</c:v>
                </c:pt>
              </c:strCache>
            </c:strRef>
          </c:tx>
          <c:marker>
            <c:symbol val="none"/>
          </c:marker>
          <c:cat>
            <c:numRef>
              <c:f>Sheet2!$A$47:$A$62</c:f>
              <c:numCache>
                <c:formatCode>General</c:formatCode>
                <c:ptCount val="16"/>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pt idx="13">
                  <c:v>2013</c:v>
                </c:pt>
                <c:pt idx="14">
                  <c:v>2014</c:v>
                </c:pt>
                <c:pt idx="15">
                  <c:v>2015</c:v>
                </c:pt>
              </c:numCache>
            </c:numRef>
          </c:cat>
          <c:val>
            <c:numRef>
              <c:f>Sheet2!$B$70:$B$85</c:f>
              <c:numCache>
                <c:formatCode>General</c:formatCode>
                <c:ptCount val="16"/>
                <c:pt idx="0">
                  <c:v>35.284000000000013</c:v>
                </c:pt>
                <c:pt idx="1">
                  <c:v>36.476000000000013</c:v>
                </c:pt>
                <c:pt idx="2">
                  <c:v>37.821000000000012</c:v>
                </c:pt>
                <c:pt idx="3">
                  <c:v>40.964000000000013</c:v>
                </c:pt>
                <c:pt idx="4">
                  <c:v>42.973000000000013</c:v>
                </c:pt>
                <c:pt idx="5">
                  <c:v>41.540999999999997</c:v>
                </c:pt>
                <c:pt idx="6">
                  <c:v>41.737000000000002</c:v>
                </c:pt>
                <c:pt idx="7">
                  <c:v>41.613999999999997</c:v>
                </c:pt>
                <c:pt idx="8">
                  <c:v>43.777000000000001</c:v>
                </c:pt>
                <c:pt idx="9">
                  <c:v>47.155000000000001</c:v>
                </c:pt>
                <c:pt idx="10">
                  <c:v>48.063000000000002</c:v>
                </c:pt>
                <c:pt idx="11">
                  <c:v>48.314999999999998</c:v>
                </c:pt>
                <c:pt idx="12">
                  <c:v>47.747</c:v>
                </c:pt>
                <c:pt idx="13">
                  <c:v>47.787000000000013</c:v>
                </c:pt>
                <c:pt idx="14">
                  <c:v>47.683</c:v>
                </c:pt>
                <c:pt idx="15">
                  <c:v>47.397000000000013</c:v>
                </c:pt>
              </c:numCache>
            </c:numRef>
          </c:val>
          <c:smooth val="0"/>
        </c:ser>
        <c:ser>
          <c:idx val="1"/>
          <c:order val="1"/>
          <c:tx>
            <c:strRef>
              <c:f>Sheet2!$C$67:$C$69</c:f>
              <c:strCache>
                <c:ptCount val="1"/>
                <c:pt idx="0">
                  <c:v>China Gross national savings Percent of GDP</c:v>
                </c:pt>
              </c:strCache>
            </c:strRef>
          </c:tx>
          <c:marker>
            <c:symbol val="none"/>
          </c:marker>
          <c:cat>
            <c:numRef>
              <c:f>Sheet2!$A$47:$A$62</c:f>
              <c:numCache>
                <c:formatCode>General</c:formatCode>
                <c:ptCount val="16"/>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pt idx="13">
                  <c:v>2013</c:v>
                </c:pt>
                <c:pt idx="14">
                  <c:v>2014</c:v>
                </c:pt>
                <c:pt idx="15">
                  <c:v>2015</c:v>
                </c:pt>
              </c:numCache>
            </c:numRef>
          </c:cat>
          <c:val>
            <c:numRef>
              <c:f>Sheet2!$C$70:$C$85</c:f>
              <c:numCache>
                <c:formatCode>General</c:formatCode>
                <c:ptCount val="16"/>
                <c:pt idx="0">
                  <c:v>36.997</c:v>
                </c:pt>
                <c:pt idx="1">
                  <c:v>37.798000000000052</c:v>
                </c:pt>
                <c:pt idx="2">
                  <c:v>40.253999999999998</c:v>
                </c:pt>
                <c:pt idx="3">
                  <c:v>43.573</c:v>
                </c:pt>
                <c:pt idx="4">
                  <c:v>46.518000000000001</c:v>
                </c:pt>
                <c:pt idx="5">
                  <c:v>47.328000000000003</c:v>
                </c:pt>
                <c:pt idx="6">
                  <c:v>50.038000000000011</c:v>
                </c:pt>
                <c:pt idx="7">
                  <c:v>51.692000000000043</c:v>
                </c:pt>
                <c:pt idx="8">
                  <c:v>53.025000000000013</c:v>
                </c:pt>
                <c:pt idx="9">
                  <c:v>51.918999999999997</c:v>
                </c:pt>
                <c:pt idx="10">
                  <c:v>52.06</c:v>
                </c:pt>
                <c:pt idx="11">
                  <c:v>50.175000000000011</c:v>
                </c:pt>
                <c:pt idx="12">
                  <c:v>50.314999999999998</c:v>
                </c:pt>
                <c:pt idx="13">
                  <c:v>49.718000000000011</c:v>
                </c:pt>
                <c:pt idx="14">
                  <c:v>49.472000000000001</c:v>
                </c:pt>
                <c:pt idx="15">
                  <c:v>49.350999999999999</c:v>
                </c:pt>
              </c:numCache>
            </c:numRef>
          </c:val>
          <c:smooth val="0"/>
        </c:ser>
        <c:ser>
          <c:idx val="2"/>
          <c:order val="2"/>
          <c:tx>
            <c:strRef>
              <c:f>Sheet2!$D$67:$D$69</c:f>
              <c:strCache>
                <c:ptCount val="1"/>
                <c:pt idx="0">
                  <c:v>China Current account balance Percent of GDP</c:v>
                </c:pt>
              </c:strCache>
            </c:strRef>
          </c:tx>
          <c:marker>
            <c:symbol val="none"/>
          </c:marker>
          <c:cat>
            <c:numRef>
              <c:f>Sheet2!$A$47:$A$62</c:f>
              <c:numCache>
                <c:formatCode>General</c:formatCode>
                <c:ptCount val="16"/>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pt idx="13">
                  <c:v>2013</c:v>
                </c:pt>
                <c:pt idx="14">
                  <c:v>2014</c:v>
                </c:pt>
                <c:pt idx="15">
                  <c:v>2015</c:v>
                </c:pt>
              </c:numCache>
            </c:numRef>
          </c:cat>
          <c:val>
            <c:numRef>
              <c:f>Sheet2!$D$70:$D$85</c:f>
              <c:numCache>
                <c:formatCode>General</c:formatCode>
                <c:ptCount val="16"/>
                <c:pt idx="0">
                  <c:v>1.7129999999999981</c:v>
                </c:pt>
                <c:pt idx="1">
                  <c:v>1.321</c:v>
                </c:pt>
                <c:pt idx="2">
                  <c:v>2.4340000000000002</c:v>
                </c:pt>
                <c:pt idx="3">
                  <c:v>2.6080000000000001</c:v>
                </c:pt>
                <c:pt idx="4">
                  <c:v>3.5449999999999999</c:v>
                </c:pt>
                <c:pt idx="5">
                  <c:v>5.7880000000000003</c:v>
                </c:pt>
                <c:pt idx="6">
                  <c:v>8.3000000000000007</c:v>
                </c:pt>
                <c:pt idx="7">
                  <c:v>10.077999999999999</c:v>
                </c:pt>
                <c:pt idx="8">
                  <c:v>9.2479999999999976</c:v>
                </c:pt>
                <c:pt idx="9">
                  <c:v>4.7639999999999967</c:v>
                </c:pt>
                <c:pt idx="10">
                  <c:v>3.9969999999999981</c:v>
                </c:pt>
                <c:pt idx="11">
                  <c:v>1.861</c:v>
                </c:pt>
                <c:pt idx="12">
                  <c:v>2.5680000000000001</c:v>
                </c:pt>
                <c:pt idx="13">
                  <c:v>1.931</c:v>
                </c:pt>
                <c:pt idx="14">
                  <c:v>1.788999999999999</c:v>
                </c:pt>
                <c:pt idx="15">
                  <c:v>1.9550000000000001</c:v>
                </c:pt>
              </c:numCache>
            </c:numRef>
          </c:val>
          <c:smooth val="0"/>
        </c:ser>
        <c:dLbls>
          <c:showLegendKey val="0"/>
          <c:showVal val="0"/>
          <c:showCatName val="0"/>
          <c:showSerName val="0"/>
          <c:showPercent val="0"/>
          <c:showBubbleSize val="0"/>
        </c:dLbls>
        <c:marker val="1"/>
        <c:smooth val="0"/>
        <c:axId val="235753472"/>
        <c:axId val="369910336"/>
      </c:lineChart>
      <c:catAx>
        <c:axId val="235753472"/>
        <c:scaling>
          <c:orientation val="minMax"/>
        </c:scaling>
        <c:delete val="0"/>
        <c:axPos val="b"/>
        <c:numFmt formatCode="General" sourceLinked="1"/>
        <c:majorTickMark val="out"/>
        <c:minorTickMark val="none"/>
        <c:tickLblPos val="nextTo"/>
        <c:crossAx val="369910336"/>
        <c:crosses val="autoZero"/>
        <c:auto val="1"/>
        <c:lblAlgn val="ctr"/>
        <c:lblOffset val="100"/>
        <c:noMultiLvlLbl val="0"/>
      </c:catAx>
      <c:valAx>
        <c:axId val="369910336"/>
        <c:scaling>
          <c:orientation val="minMax"/>
        </c:scaling>
        <c:delete val="0"/>
        <c:axPos val="l"/>
        <c:majorGridlines/>
        <c:numFmt formatCode="General" sourceLinked="1"/>
        <c:majorTickMark val="out"/>
        <c:minorTickMark val="none"/>
        <c:tickLblPos val="nextTo"/>
        <c:crossAx val="235753472"/>
        <c:crosses val="autoZero"/>
        <c:crossBetween val="between"/>
      </c:valAx>
    </c:plotArea>
    <c:legend>
      <c:legendPos val="r"/>
      <c:overlay val="0"/>
    </c:legend>
    <c:plotVisOnly val="1"/>
    <c:dispBlanksAs val="gap"/>
    <c:showDLblsOverMax val="0"/>
  </c:chart>
  <c:externalData r:id="rId1">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c:date1904 val="0"/>
  <c:lang val="tr-T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6.6364623483294999E-2"/>
          <c:y val="7.45487022455526E-2"/>
          <c:w val="0.59216235245490501"/>
          <c:h val="0.89719889180519197"/>
        </c:manualLayout>
      </c:layout>
      <c:lineChart>
        <c:grouping val="standard"/>
        <c:varyColors val="0"/>
        <c:ser>
          <c:idx val="0"/>
          <c:order val="0"/>
          <c:tx>
            <c:strRef>
              <c:f>Sheet2!$B$89:$B$91</c:f>
              <c:strCache>
                <c:ptCount val="1"/>
                <c:pt idx="0">
                  <c:v>Germany Total investment Percent of GDP</c:v>
                </c:pt>
              </c:strCache>
            </c:strRef>
          </c:tx>
          <c:marker>
            <c:symbol val="none"/>
          </c:marker>
          <c:cat>
            <c:numRef>
              <c:f>Sheet2!$A$47:$A$62</c:f>
              <c:numCache>
                <c:formatCode>General</c:formatCode>
                <c:ptCount val="16"/>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pt idx="13">
                  <c:v>2013</c:v>
                </c:pt>
                <c:pt idx="14">
                  <c:v>2014</c:v>
                </c:pt>
                <c:pt idx="15">
                  <c:v>2015</c:v>
                </c:pt>
              </c:numCache>
            </c:numRef>
          </c:cat>
          <c:val>
            <c:numRef>
              <c:f>Sheet2!$B$92:$B$107</c:f>
              <c:numCache>
                <c:formatCode>General</c:formatCode>
                <c:ptCount val="16"/>
                <c:pt idx="0">
                  <c:v>22.3</c:v>
                </c:pt>
                <c:pt idx="1">
                  <c:v>20.346</c:v>
                </c:pt>
                <c:pt idx="2">
                  <c:v>18.071999999999999</c:v>
                </c:pt>
                <c:pt idx="3">
                  <c:v>17.853000000000009</c:v>
                </c:pt>
                <c:pt idx="4">
                  <c:v>17.631000000000039</c:v>
                </c:pt>
                <c:pt idx="5">
                  <c:v>17.26899999999997</c:v>
                </c:pt>
                <c:pt idx="6">
                  <c:v>18.135000000000009</c:v>
                </c:pt>
                <c:pt idx="7">
                  <c:v>19.260999999999981</c:v>
                </c:pt>
                <c:pt idx="8">
                  <c:v>19.259</c:v>
                </c:pt>
                <c:pt idx="9">
                  <c:v>16.411000000000001</c:v>
                </c:pt>
                <c:pt idx="10">
                  <c:v>17.335999999999999</c:v>
                </c:pt>
                <c:pt idx="11">
                  <c:v>18.251000000000001</c:v>
                </c:pt>
                <c:pt idx="12">
                  <c:v>17.26199999999999</c:v>
                </c:pt>
                <c:pt idx="13">
                  <c:v>16.997</c:v>
                </c:pt>
                <c:pt idx="14">
                  <c:v>17.701000000000001</c:v>
                </c:pt>
                <c:pt idx="15">
                  <c:v>17.849</c:v>
                </c:pt>
              </c:numCache>
            </c:numRef>
          </c:val>
          <c:smooth val="0"/>
        </c:ser>
        <c:ser>
          <c:idx val="1"/>
          <c:order val="1"/>
          <c:tx>
            <c:strRef>
              <c:f>Sheet2!$C$89:$C$91</c:f>
              <c:strCache>
                <c:ptCount val="1"/>
                <c:pt idx="0">
                  <c:v>Germany Gross national savings Percent of GDP</c:v>
                </c:pt>
              </c:strCache>
            </c:strRef>
          </c:tx>
          <c:marker>
            <c:symbol val="none"/>
          </c:marker>
          <c:cat>
            <c:numRef>
              <c:f>Sheet2!$A$47:$A$62</c:f>
              <c:numCache>
                <c:formatCode>General</c:formatCode>
                <c:ptCount val="16"/>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pt idx="13">
                  <c:v>2013</c:v>
                </c:pt>
                <c:pt idx="14">
                  <c:v>2014</c:v>
                </c:pt>
                <c:pt idx="15">
                  <c:v>2015</c:v>
                </c:pt>
              </c:numCache>
            </c:numRef>
          </c:cat>
          <c:val>
            <c:numRef>
              <c:f>Sheet2!$C$92:$C$107</c:f>
              <c:numCache>
                <c:formatCode>General</c:formatCode>
                <c:ptCount val="16"/>
                <c:pt idx="0">
                  <c:v>20.49499999999999</c:v>
                </c:pt>
                <c:pt idx="1">
                  <c:v>19.97</c:v>
                </c:pt>
                <c:pt idx="2">
                  <c:v>20.026</c:v>
                </c:pt>
                <c:pt idx="3">
                  <c:v>19.329999999999991</c:v>
                </c:pt>
                <c:pt idx="4">
                  <c:v>22.279</c:v>
                </c:pt>
                <c:pt idx="5">
                  <c:v>22.097000000000001</c:v>
                </c:pt>
                <c:pt idx="6">
                  <c:v>24.102</c:v>
                </c:pt>
                <c:pt idx="7">
                  <c:v>26.39</c:v>
                </c:pt>
                <c:pt idx="8">
                  <c:v>25.234000000000009</c:v>
                </c:pt>
                <c:pt idx="9">
                  <c:v>22.440999999999971</c:v>
                </c:pt>
                <c:pt idx="10">
                  <c:v>23.213999999999999</c:v>
                </c:pt>
                <c:pt idx="11">
                  <c:v>24.533000000000001</c:v>
                </c:pt>
                <c:pt idx="12">
                  <c:v>24.622</c:v>
                </c:pt>
                <c:pt idx="13">
                  <c:v>24.007999999999999</c:v>
                </c:pt>
                <c:pt idx="14">
                  <c:v>23.904</c:v>
                </c:pt>
                <c:pt idx="15">
                  <c:v>23.692</c:v>
                </c:pt>
              </c:numCache>
            </c:numRef>
          </c:val>
          <c:smooth val="0"/>
        </c:ser>
        <c:ser>
          <c:idx val="2"/>
          <c:order val="2"/>
          <c:tx>
            <c:strRef>
              <c:f>Sheet2!$D$89:$D$91</c:f>
              <c:strCache>
                <c:ptCount val="1"/>
                <c:pt idx="0">
                  <c:v>Germany Current account balance Percent of GDP</c:v>
                </c:pt>
              </c:strCache>
            </c:strRef>
          </c:tx>
          <c:marker>
            <c:symbol val="none"/>
          </c:marker>
          <c:cat>
            <c:numRef>
              <c:f>Sheet2!$A$47:$A$62</c:f>
              <c:numCache>
                <c:formatCode>General</c:formatCode>
                <c:ptCount val="16"/>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pt idx="13">
                  <c:v>2013</c:v>
                </c:pt>
                <c:pt idx="14">
                  <c:v>2014</c:v>
                </c:pt>
                <c:pt idx="15">
                  <c:v>2015</c:v>
                </c:pt>
              </c:numCache>
            </c:numRef>
          </c:cat>
          <c:val>
            <c:numRef>
              <c:f>Sheet2!$D$92:$D$107</c:f>
              <c:numCache>
                <c:formatCode>General</c:formatCode>
                <c:ptCount val="16"/>
                <c:pt idx="0">
                  <c:v>-1.8049999999999979</c:v>
                </c:pt>
                <c:pt idx="1">
                  <c:v>-0.376</c:v>
                </c:pt>
                <c:pt idx="2">
                  <c:v>1.9540000000000011</c:v>
                </c:pt>
                <c:pt idx="3">
                  <c:v>1.476999999999999</c:v>
                </c:pt>
                <c:pt idx="4">
                  <c:v>4.6479999999999899</c:v>
                </c:pt>
                <c:pt idx="5">
                  <c:v>4.8279999999999887</c:v>
                </c:pt>
                <c:pt idx="6">
                  <c:v>5.9669999999999996</c:v>
                </c:pt>
                <c:pt idx="7">
                  <c:v>7.1289999999999898</c:v>
                </c:pt>
                <c:pt idx="8">
                  <c:v>5.9749999999999996</c:v>
                </c:pt>
                <c:pt idx="9">
                  <c:v>6.03</c:v>
                </c:pt>
                <c:pt idx="10">
                  <c:v>5.8780000000000001</c:v>
                </c:pt>
                <c:pt idx="11">
                  <c:v>6.2830000000000004</c:v>
                </c:pt>
                <c:pt idx="12">
                  <c:v>7.3599999999999977</c:v>
                </c:pt>
                <c:pt idx="13">
                  <c:v>7.0110000000000001</c:v>
                </c:pt>
                <c:pt idx="14">
                  <c:v>6.2030000000000003</c:v>
                </c:pt>
                <c:pt idx="15">
                  <c:v>5.843</c:v>
                </c:pt>
              </c:numCache>
            </c:numRef>
          </c:val>
          <c:smooth val="0"/>
        </c:ser>
        <c:dLbls>
          <c:showLegendKey val="0"/>
          <c:showVal val="0"/>
          <c:showCatName val="0"/>
          <c:showSerName val="0"/>
          <c:showPercent val="0"/>
          <c:showBubbleSize val="0"/>
        </c:dLbls>
        <c:marker val="1"/>
        <c:smooth val="0"/>
        <c:axId val="235755008"/>
        <c:axId val="369912064"/>
      </c:lineChart>
      <c:catAx>
        <c:axId val="235755008"/>
        <c:scaling>
          <c:orientation val="minMax"/>
        </c:scaling>
        <c:delete val="0"/>
        <c:axPos val="b"/>
        <c:numFmt formatCode="General" sourceLinked="1"/>
        <c:majorTickMark val="out"/>
        <c:minorTickMark val="none"/>
        <c:tickLblPos val="nextTo"/>
        <c:crossAx val="369912064"/>
        <c:crosses val="autoZero"/>
        <c:auto val="1"/>
        <c:lblAlgn val="ctr"/>
        <c:lblOffset val="100"/>
        <c:noMultiLvlLbl val="0"/>
      </c:catAx>
      <c:valAx>
        <c:axId val="369912064"/>
        <c:scaling>
          <c:orientation val="minMax"/>
        </c:scaling>
        <c:delete val="0"/>
        <c:axPos val="l"/>
        <c:majorGridlines/>
        <c:numFmt formatCode="General" sourceLinked="1"/>
        <c:majorTickMark val="out"/>
        <c:minorTickMark val="none"/>
        <c:tickLblPos val="nextTo"/>
        <c:crossAx val="235755008"/>
        <c:crosses val="autoZero"/>
        <c:crossBetween val="between"/>
      </c:valAx>
    </c:plotArea>
    <c:legend>
      <c:legendPos val="r"/>
      <c:layout>
        <c:manualLayout>
          <c:xMode val="edge"/>
          <c:yMode val="edge"/>
          <c:x val="0.67067798647615595"/>
          <c:y val="0.22051084201457299"/>
          <c:w val="0.31428104464858297"/>
          <c:h val="0.55897831597085401"/>
        </c:manualLayout>
      </c:layout>
      <c:overlay val="0"/>
    </c:legend>
    <c:plotVisOnly val="1"/>
    <c:dispBlanksAs val="gap"/>
    <c:showDLblsOverMax val="0"/>
  </c:chart>
  <c:externalData r:id="rId1">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c:date1904 val="0"/>
  <c:lang val="tr-T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lineChart>
        <c:grouping val="standard"/>
        <c:varyColors val="0"/>
        <c:ser>
          <c:idx val="0"/>
          <c:order val="0"/>
          <c:tx>
            <c:strRef>
              <c:f>Sheet2!$B$131:$B$133</c:f>
              <c:strCache>
                <c:ptCount val="1"/>
                <c:pt idx="0">
                  <c:v>Korea Total investment Percent of GDP</c:v>
                </c:pt>
              </c:strCache>
            </c:strRef>
          </c:tx>
          <c:marker>
            <c:symbol val="none"/>
          </c:marker>
          <c:cat>
            <c:numRef>
              <c:f>Sheet2!$A$47:$A$62</c:f>
              <c:numCache>
                <c:formatCode>General</c:formatCode>
                <c:ptCount val="16"/>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pt idx="13">
                  <c:v>2013</c:v>
                </c:pt>
                <c:pt idx="14">
                  <c:v>2014</c:v>
                </c:pt>
                <c:pt idx="15">
                  <c:v>2015</c:v>
                </c:pt>
              </c:numCache>
            </c:numRef>
          </c:cat>
          <c:val>
            <c:numRef>
              <c:f>Sheet2!$B$134:$B$149</c:f>
              <c:numCache>
                <c:formatCode>General</c:formatCode>
                <c:ptCount val="16"/>
                <c:pt idx="0">
                  <c:v>32.942</c:v>
                </c:pt>
                <c:pt idx="1">
                  <c:v>31.56</c:v>
                </c:pt>
                <c:pt idx="2">
                  <c:v>30.939999999999991</c:v>
                </c:pt>
                <c:pt idx="3">
                  <c:v>32.015000000000001</c:v>
                </c:pt>
                <c:pt idx="4">
                  <c:v>32.116999999999997</c:v>
                </c:pt>
                <c:pt idx="5">
                  <c:v>32.163000000000011</c:v>
                </c:pt>
                <c:pt idx="6">
                  <c:v>32.701000000000001</c:v>
                </c:pt>
                <c:pt idx="7">
                  <c:v>32.58</c:v>
                </c:pt>
                <c:pt idx="8">
                  <c:v>33.019000000000013</c:v>
                </c:pt>
                <c:pt idx="9">
                  <c:v>28.465999999999969</c:v>
                </c:pt>
                <c:pt idx="10">
                  <c:v>32.023000000000003</c:v>
                </c:pt>
                <c:pt idx="11">
                  <c:v>32.959000000000003</c:v>
                </c:pt>
                <c:pt idx="12">
                  <c:v>31.001000000000001</c:v>
                </c:pt>
                <c:pt idx="13">
                  <c:v>28.988999999999969</c:v>
                </c:pt>
                <c:pt idx="14">
                  <c:v>28.913</c:v>
                </c:pt>
                <c:pt idx="15">
                  <c:v>29.068999999999971</c:v>
                </c:pt>
              </c:numCache>
            </c:numRef>
          </c:val>
          <c:smooth val="0"/>
        </c:ser>
        <c:ser>
          <c:idx val="1"/>
          <c:order val="1"/>
          <c:tx>
            <c:strRef>
              <c:f>Sheet2!$C$131:$C$133</c:f>
              <c:strCache>
                <c:ptCount val="1"/>
                <c:pt idx="0">
                  <c:v>Korea Gross national savings Percent of GDP</c:v>
                </c:pt>
              </c:strCache>
            </c:strRef>
          </c:tx>
          <c:marker>
            <c:symbol val="none"/>
          </c:marker>
          <c:cat>
            <c:numRef>
              <c:f>Sheet2!$A$47:$A$62</c:f>
              <c:numCache>
                <c:formatCode>General</c:formatCode>
                <c:ptCount val="16"/>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pt idx="13">
                  <c:v>2013</c:v>
                </c:pt>
                <c:pt idx="14">
                  <c:v>2014</c:v>
                </c:pt>
                <c:pt idx="15">
                  <c:v>2015</c:v>
                </c:pt>
              </c:numCache>
            </c:numRef>
          </c:cat>
          <c:val>
            <c:numRef>
              <c:f>Sheet2!$C$134:$C$149</c:f>
              <c:numCache>
                <c:formatCode>General</c:formatCode>
                <c:ptCount val="16"/>
                <c:pt idx="0">
                  <c:v>34.801000000000002</c:v>
                </c:pt>
                <c:pt idx="1">
                  <c:v>32.066000000000003</c:v>
                </c:pt>
                <c:pt idx="2">
                  <c:v>31.71</c:v>
                </c:pt>
                <c:pt idx="3">
                  <c:v>33.760000000000012</c:v>
                </c:pt>
                <c:pt idx="4">
                  <c:v>36.006</c:v>
                </c:pt>
                <c:pt idx="5">
                  <c:v>33.572000000000003</c:v>
                </c:pt>
                <c:pt idx="6">
                  <c:v>33.052999999999997</c:v>
                </c:pt>
                <c:pt idx="7">
                  <c:v>33.630000000000003</c:v>
                </c:pt>
                <c:pt idx="8">
                  <c:v>33.337000000000003</c:v>
                </c:pt>
                <c:pt idx="9">
                  <c:v>32.190000000000012</c:v>
                </c:pt>
                <c:pt idx="10">
                  <c:v>34.659000000000013</c:v>
                </c:pt>
                <c:pt idx="11">
                  <c:v>34.51</c:v>
                </c:pt>
                <c:pt idx="12">
                  <c:v>35.158000000000001</c:v>
                </c:pt>
                <c:pt idx="13">
                  <c:v>35.112000000000002</c:v>
                </c:pt>
                <c:pt idx="14">
                  <c:v>34.722000000000051</c:v>
                </c:pt>
                <c:pt idx="15">
                  <c:v>34.843000000000004</c:v>
                </c:pt>
              </c:numCache>
            </c:numRef>
          </c:val>
          <c:smooth val="0"/>
        </c:ser>
        <c:ser>
          <c:idx val="2"/>
          <c:order val="2"/>
          <c:tx>
            <c:strRef>
              <c:f>Sheet2!$D$131:$D$133</c:f>
              <c:strCache>
                <c:ptCount val="1"/>
                <c:pt idx="0">
                  <c:v>Korea Current account balance Percent of GDP</c:v>
                </c:pt>
              </c:strCache>
            </c:strRef>
          </c:tx>
          <c:marker>
            <c:symbol val="none"/>
          </c:marker>
          <c:cat>
            <c:numRef>
              <c:f>Sheet2!$A$47:$A$62</c:f>
              <c:numCache>
                <c:formatCode>General</c:formatCode>
                <c:ptCount val="16"/>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pt idx="13">
                  <c:v>2013</c:v>
                </c:pt>
                <c:pt idx="14">
                  <c:v>2014</c:v>
                </c:pt>
                <c:pt idx="15">
                  <c:v>2015</c:v>
                </c:pt>
              </c:numCache>
            </c:numRef>
          </c:cat>
          <c:val>
            <c:numRef>
              <c:f>Sheet2!$D$134:$D$149</c:f>
              <c:numCache>
                <c:formatCode>General</c:formatCode>
                <c:ptCount val="16"/>
                <c:pt idx="0">
                  <c:v>1.86</c:v>
                </c:pt>
                <c:pt idx="1">
                  <c:v>0.50700000000000001</c:v>
                </c:pt>
                <c:pt idx="2">
                  <c:v>0.77100000000000102</c:v>
                </c:pt>
                <c:pt idx="3">
                  <c:v>1.744999999999999</c:v>
                </c:pt>
                <c:pt idx="4">
                  <c:v>3.8889999999999998</c:v>
                </c:pt>
                <c:pt idx="5">
                  <c:v>1.408999999999998</c:v>
                </c:pt>
                <c:pt idx="6">
                  <c:v>0.35299999999999998</c:v>
                </c:pt>
                <c:pt idx="7">
                  <c:v>1.0509999999999979</c:v>
                </c:pt>
                <c:pt idx="8">
                  <c:v>0.318</c:v>
                </c:pt>
                <c:pt idx="9">
                  <c:v>3.7250000000000001</c:v>
                </c:pt>
                <c:pt idx="10">
                  <c:v>2.6360000000000001</c:v>
                </c:pt>
                <c:pt idx="11">
                  <c:v>1.5509999999999979</c:v>
                </c:pt>
                <c:pt idx="12">
                  <c:v>4.1569999999999956</c:v>
                </c:pt>
                <c:pt idx="13">
                  <c:v>6.1239999999999899</c:v>
                </c:pt>
                <c:pt idx="14">
                  <c:v>5.8079999999999909</c:v>
                </c:pt>
                <c:pt idx="15">
                  <c:v>5.774</c:v>
                </c:pt>
              </c:numCache>
            </c:numRef>
          </c:val>
          <c:smooth val="0"/>
        </c:ser>
        <c:dLbls>
          <c:showLegendKey val="0"/>
          <c:showVal val="0"/>
          <c:showCatName val="0"/>
          <c:showSerName val="0"/>
          <c:showPercent val="0"/>
          <c:showBubbleSize val="0"/>
        </c:dLbls>
        <c:marker val="1"/>
        <c:smooth val="0"/>
        <c:axId val="235753984"/>
        <c:axId val="369913792"/>
      </c:lineChart>
      <c:catAx>
        <c:axId val="235753984"/>
        <c:scaling>
          <c:orientation val="minMax"/>
        </c:scaling>
        <c:delete val="0"/>
        <c:axPos val="b"/>
        <c:numFmt formatCode="General" sourceLinked="1"/>
        <c:majorTickMark val="out"/>
        <c:minorTickMark val="none"/>
        <c:tickLblPos val="nextTo"/>
        <c:crossAx val="369913792"/>
        <c:crosses val="autoZero"/>
        <c:auto val="1"/>
        <c:lblAlgn val="ctr"/>
        <c:lblOffset val="100"/>
        <c:noMultiLvlLbl val="0"/>
      </c:catAx>
      <c:valAx>
        <c:axId val="369913792"/>
        <c:scaling>
          <c:orientation val="minMax"/>
        </c:scaling>
        <c:delete val="0"/>
        <c:axPos val="l"/>
        <c:majorGridlines/>
        <c:numFmt formatCode="General" sourceLinked="1"/>
        <c:majorTickMark val="out"/>
        <c:minorTickMark val="none"/>
        <c:tickLblPos val="nextTo"/>
        <c:crossAx val="235753984"/>
        <c:crosses val="autoZero"/>
        <c:crossBetween val="between"/>
      </c:valAx>
    </c:plotArea>
    <c:legend>
      <c:legendPos val="r"/>
      <c:overlay val="0"/>
    </c:legend>
    <c:plotVisOnly val="1"/>
    <c:dispBlanksAs val="gap"/>
    <c:showDLblsOverMax val="0"/>
  </c:chart>
  <c:externalData r:id="rId1">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c:date1904 val="0"/>
  <c:lang val="tr-TR"/>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manualLayout>
          <c:layoutTarget val="inner"/>
          <c:xMode val="edge"/>
          <c:yMode val="edge"/>
          <c:x val="6.8500772509819299E-2"/>
          <c:y val="3.01698904484765E-2"/>
          <c:w val="0.64834198916624797"/>
          <c:h val="0.93966021910304698"/>
        </c:manualLayout>
      </c:layout>
      <c:barChart>
        <c:barDir val="col"/>
        <c:grouping val="clustered"/>
        <c:varyColors val="0"/>
        <c:ser>
          <c:idx val="2"/>
          <c:order val="2"/>
          <c:tx>
            <c:strRef>
              <c:f>Sheet1!$E$6</c:f>
              <c:strCache>
                <c:ptCount val="1"/>
                <c:pt idx="0">
                  <c:v>CURRENT ACC BALANCE / GDP</c:v>
                </c:pt>
              </c:strCache>
            </c:strRef>
          </c:tx>
          <c:invertIfNegative val="0"/>
          <c:cat>
            <c:numRef>
              <c:f>Sheet1!$B$7:$B$23</c:f>
              <c:numCache>
                <c:formatCode>General</c:formatCode>
                <c:ptCount val="17"/>
                <c:pt idx="0">
                  <c:v>1998</c:v>
                </c:pt>
                <c:pt idx="1">
                  <c:v>1999</c:v>
                </c:pt>
                <c:pt idx="2">
                  <c:v>2000</c:v>
                </c:pt>
                <c:pt idx="3">
                  <c:v>2001</c:v>
                </c:pt>
                <c:pt idx="4">
                  <c:v>2002</c:v>
                </c:pt>
                <c:pt idx="5">
                  <c:v>2003</c:v>
                </c:pt>
                <c:pt idx="6">
                  <c:v>2004</c:v>
                </c:pt>
                <c:pt idx="7">
                  <c:v>2005</c:v>
                </c:pt>
                <c:pt idx="8">
                  <c:v>2006</c:v>
                </c:pt>
                <c:pt idx="9">
                  <c:v>2007</c:v>
                </c:pt>
                <c:pt idx="10">
                  <c:v>2008</c:v>
                </c:pt>
                <c:pt idx="11">
                  <c:v>2009</c:v>
                </c:pt>
                <c:pt idx="12">
                  <c:v>2010</c:v>
                </c:pt>
                <c:pt idx="13">
                  <c:v>2011</c:v>
                </c:pt>
                <c:pt idx="14">
                  <c:v>2012</c:v>
                </c:pt>
                <c:pt idx="15">
                  <c:v>2013</c:v>
                </c:pt>
                <c:pt idx="16">
                  <c:v>2014</c:v>
                </c:pt>
              </c:numCache>
            </c:numRef>
          </c:cat>
          <c:val>
            <c:numRef>
              <c:f>Sheet1!$E$7:$E$23</c:f>
              <c:numCache>
                <c:formatCode>#,#00</c:formatCode>
                <c:ptCount val="17"/>
                <c:pt idx="0">
                  <c:v>0.73815174185357302</c:v>
                </c:pt>
                <c:pt idx="1">
                  <c:v>-0.37367094334744499</c:v>
                </c:pt>
                <c:pt idx="2">
                  <c:v>-3.7379796822717268</c:v>
                </c:pt>
                <c:pt idx="3">
                  <c:v>1.911190631099545</c:v>
                </c:pt>
                <c:pt idx="4">
                  <c:v>-0.27159058370283001</c:v>
                </c:pt>
                <c:pt idx="5">
                  <c:v>-2.477525491880971</c:v>
                </c:pt>
                <c:pt idx="6">
                  <c:v>-3.6369038928038071</c:v>
                </c:pt>
                <c:pt idx="7">
                  <c:v>-4.4546487309370564</c:v>
                </c:pt>
                <c:pt idx="8">
                  <c:v>-6.0477291334633909</c:v>
                </c:pt>
                <c:pt idx="9">
                  <c:v>-5.8233166963132383</c:v>
                </c:pt>
                <c:pt idx="10">
                  <c:v>-5.4160254630814961</c:v>
                </c:pt>
                <c:pt idx="11">
                  <c:v>-1.94745282575243</c:v>
                </c:pt>
                <c:pt idx="12">
                  <c:v>-6.1934806617751557</c:v>
                </c:pt>
                <c:pt idx="13">
                  <c:v>-9.6912064911237987</c:v>
                </c:pt>
                <c:pt idx="14">
                  <c:v>-6.172713895632997</c:v>
                </c:pt>
                <c:pt idx="15">
                  <c:v>-7.8559590981770091</c:v>
                </c:pt>
                <c:pt idx="16">
                  <c:v>-5.8122226152252114</c:v>
                </c:pt>
              </c:numCache>
            </c:numRef>
          </c:val>
        </c:ser>
        <c:dLbls>
          <c:showLegendKey val="0"/>
          <c:showVal val="0"/>
          <c:showCatName val="0"/>
          <c:showSerName val="0"/>
          <c:showPercent val="0"/>
          <c:showBubbleSize val="0"/>
        </c:dLbls>
        <c:gapWidth val="150"/>
        <c:axId val="235592192"/>
        <c:axId val="369915520"/>
      </c:barChart>
      <c:lineChart>
        <c:grouping val="standard"/>
        <c:varyColors val="0"/>
        <c:ser>
          <c:idx val="0"/>
          <c:order val="0"/>
          <c:tx>
            <c:strRef>
              <c:f>Sheet1!$C$6</c:f>
              <c:strCache>
                <c:ptCount val="1"/>
                <c:pt idx="0">
                  <c:v>TOTAL DOMESTIC SAVINGS / GDP</c:v>
                </c:pt>
              </c:strCache>
            </c:strRef>
          </c:tx>
          <c:marker>
            <c:symbol val="none"/>
          </c:marker>
          <c:cat>
            <c:numRef>
              <c:f>Sheet1!$B$7:$B$23</c:f>
              <c:numCache>
                <c:formatCode>General</c:formatCode>
                <c:ptCount val="17"/>
                <c:pt idx="0">
                  <c:v>1998</c:v>
                </c:pt>
                <c:pt idx="1">
                  <c:v>1999</c:v>
                </c:pt>
                <c:pt idx="2">
                  <c:v>2000</c:v>
                </c:pt>
                <c:pt idx="3">
                  <c:v>2001</c:v>
                </c:pt>
                <c:pt idx="4">
                  <c:v>2002</c:v>
                </c:pt>
                <c:pt idx="5">
                  <c:v>2003</c:v>
                </c:pt>
                <c:pt idx="6">
                  <c:v>2004</c:v>
                </c:pt>
                <c:pt idx="7">
                  <c:v>2005</c:v>
                </c:pt>
                <c:pt idx="8">
                  <c:v>2006</c:v>
                </c:pt>
                <c:pt idx="9">
                  <c:v>2007</c:v>
                </c:pt>
                <c:pt idx="10">
                  <c:v>2008</c:v>
                </c:pt>
                <c:pt idx="11">
                  <c:v>2009</c:v>
                </c:pt>
                <c:pt idx="12">
                  <c:v>2010</c:v>
                </c:pt>
                <c:pt idx="13">
                  <c:v>2011</c:v>
                </c:pt>
                <c:pt idx="14">
                  <c:v>2012</c:v>
                </c:pt>
                <c:pt idx="15">
                  <c:v>2013</c:v>
                </c:pt>
                <c:pt idx="16">
                  <c:v>2014</c:v>
                </c:pt>
              </c:numCache>
            </c:numRef>
          </c:cat>
          <c:val>
            <c:numRef>
              <c:f>Sheet1!$C$7:$C$23</c:f>
              <c:numCache>
                <c:formatCode>#,#00_)</c:formatCode>
                <c:ptCount val="17"/>
                <c:pt idx="0">
                  <c:v>24.328723427020751</c:v>
                </c:pt>
                <c:pt idx="1">
                  <c:v>20.063122058968329</c:v>
                </c:pt>
                <c:pt idx="2">
                  <c:v>18.351911485152179</c:v>
                </c:pt>
                <c:pt idx="3">
                  <c:v>18.413043479870989</c:v>
                </c:pt>
                <c:pt idx="4">
                  <c:v>18.594964325689581</c:v>
                </c:pt>
                <c:pt idx="5">
                  <c:v>15.471731527871521</c:v>
                </c:pt>
                <c:pt idx="6">
                  <c:v>15.9786361466674</c:v>
                </c:pt>
                <c:pt idx="7">
                  <c:v>15.952234063901461</c:v>
                </c:pt>
                <c:pt idx="8">
                  <c:v>16.559809286533149</c:v>
                </c:pt>
                <c:pt idx="9">
                  <c:v>15.49593774794843</c:v>
                </c:pt>
                <c:pt idx="10">
                  <c:v>16.819722786983149</c:v>
                </c:pt>
                <c:pt idx="11">
                  <c:v>13.234534789658239</c:v>
                </c:pt>
                <c:pt idx="12">
                  <c:v>13.530501703228341</c:v>
                </c:pt>
                <c:pt idx="13">
                  <c:v>14.376008952546011</c:v>
                </c:pt>
                <c:pt idx="14">
                  <c:v>14.528177214543589</c:v>
                </c:pt>
                <c:pt idx="15">
                  <c:v>13.353424386106379</c:v>
                </c:pt>
                <c:pt idx="16">
                  <c:v>14.906749311905539</c:v>
                </c:pt>
              </c:numCache>
            </c:numRef>
          </c:val>
          <c:smooth val="0"/>
        </c:ser>
        <c:ser>
          <c:idx val="1"/>
          <c:order val="1"/>
          <c:tx>
            <c:strRef>
              <c:f>Sheet1!$D$6</c:f>
              <c:strCache>
                <c:ptCount val="1"/>
                <c:pt idx="0">
                  <c:v>GROSS FIXED INVESTMENTS / GDP</c:v>
                </c:pt>
              </c:strCache>
            </c:strRef>
          </c:tx>
          <c:marker>
            <c:symbol val="none"/>
          </c:marker>
          <c:cat>
            <c:numRef>
              <c:f>Sheet1!$B$7:$B$23</c:f>
              <c:numCache>
                <c:formatCode>General</c:formatCode>
                <c:ptCount val="17"/>
                <c:pt idx="0">
                  <c:v>1998</c:v>
                </c:pt>
                <c:pt idx="1">
                  <c:v>1999</c:v>
                </c:pt>
                <c:pt idx="2">
                  <c:v>2000</c:v>
                </c:pt>
                <c:pt idx="3">
                  <c:v>2001</c:v>
                </c:pt>
                <c:pt idx="4">
                  <c:v>2002</c:v>
                </c:pt>
                <c:pt idx="5">
                  <c:v>2003</c:v>
                </c:pt>
                <c:pt idx="6">
                  <c:v>2004</c:v>
                </c:pt>
                <c:pt idx="7">
                  <c:v>2005</c:v>
                </c:pt>
                <c:pt idx="8">
                  <c:v>2006</c:v>
                </c:pt>
                <c:pt idx="9">
                  <c:v>2007</c:v>
                </c:pt>
                <c:pt idx="10">
                  <c:v>2008</c:v>
                </c:pt>
                <c:pt idx="11">
                  <c:v>2009</c:v>
                </c:pt>
                <c:pt idx="12">
                  <c:v>2010</c:v>
                </c:pt>
                <c:pt idx="13">
                  <c:v>2011</c:v>
                </c:pt>
                <c:pt idx="14">
                  <c:v>2012</c:v>
                </c:pt>
                <c:pt idx="15">
                  <c:v>2013</c:v>
                </c:pt>
                <c:pt idx="16">
                  <c:v>2014</c:v>
                </c:pt>
              </c:numCache>
            </c:numRef>
          </c:cat>
          <c:val>
            <c:numRef>
              <c:f>Sheet1!$D$7:$D$23</c:f>
              <c:numCache>
                <c:formatCode>#,#00_)</c:formatCode>
                <c:ptCount val="17"/>
                <c:pt idx="0">
                  <c:v>23.118121388171051</c:v>
                </c:pt>
                <c:pt idx="1">
                  <c:v>19.31988937560191</c:v>
                </c:pt>
                <c:pt idx="2">
                  <c:v>20.828657639059749</c:v>
                </c:pt>
                <c:pt idx="3">
                  <c:v>16.382717001804561</c:v>
                </c:pt>
                <c:pt idx="4">
                  <c:v>17.13126343711874</c:v>
                </c:pt>
                <c:pt idx="5">
                  <c:v>17.408682525500691</c:v>
                </c:pt>
                <c:pt idx="6">
                  <c:v>20.710035599355169</c:v>
                </c:pt>
                <c:pt idx="7">
                  <c:v>21.39135075337731</c:v>
                </c:pt>
                <c:pt idx="8">
                  <c:v>22.616357444155231</c:v>
                </c:pt>
                <c:pt idx="9">
                  <c:v>21.752873285585721</c:v>
                </c:pt>
                <c:pt idx="10">
                  <c:v>20.20896953476424</c:v>
                </c:pt>
                <c:pt idx="11">
                  <c:v>17.21531843786504</c:v>
                </c:pt>
                <c:pt idx="12">
                  <c:v>19.2328080312246</c:v>
                </c:pt>
                <c:pt idx="13">
                  <c:v>22.11214814142069</c:v>
                </c:pt>
                <c:pt idx="14">
                  <c:v>20.561369027386021</c:v>
                </c:pt>
                <c:pt idx="15">
                  <c:v>20.61286302321955</c:v>
                </c:pt>
                <c:pt idx="16">
                  <c:v>20.498737076996129</c:v>
                </c:pt>
              </c:numCache>
            </c:numRef>
          </c:val>
          <c:smooth val="0"/>
        </c:ser>
        <c:dLbls>
          <c:showLegendKey val="0"/>
          <c:showVal val="0"/>
          <c:showCatName val="0"/>
          <c:showSerName val="0"/>
          <c:showPercent val="0"/>
          <c:showBubbleSize val="0"/>
        </c:dLbls>
        <c:marker val="1"/>
        <c:smooth val="0"/>
        <c:axId val="235592192"/>
        <c:axId val="369915520"/>
      </c:lineChart>
      <c:catAx>
        <c:axId val="235592192"/>
        <c:scaling>
          <c:orientation val="minMax"/>
        </c:scaling>
        <c:delete val="0"/>
        <c:axPos val="b"/>
        <c:numFmt formatCode="General" sourceLinked="1"/>
        <c:majorTickMark val="out"/>
        <c:minorTickMark val="none"/>
        <c:tickLblPos val="nextTo"/>
        <c:crossAx val="369915520"/>
        <c:crosses val="autoZero"/>
        <c:auto val="1"/>
        <c:lblAlgn val="ctr"/>
        <c:lblOffset val="100"/>
        <c:noMultiLvlLbl val="0"/>
      </c:catAx>
      <c:valAx>
        <c:axId val="369915520"/>
        <c:scaling>
          <c:orientation val="minMax"/>
        </c:scaling>
        <c:delete val="0"/>
        <c:axPos val="l"/>
        <c:majorGridlines/>
        <c:numFmt formatCode="#,#00" sourceLinked="1"/>
        <c:majorTickMark val="out"/>
        <c:minorTickMark val="none"/>
        <c:tickLblPos val="nextTo"/>
        <c:crossAx val="235592192"/>
        <c:crosses val="autoZero"/>
        <c:crossBetween val="between"/>
      </c:valAx>
    </c:plotArea>
    <c:legend>
      <c:legendPos val="r"/>
      <c:layout>
        <c:manualLayout>
          <c:xMode val="edge"/>
          <c:yMode val="edge"/>
          <c:x val="0.71447869548221299"/>
          <c:y val="0.241171901745977"/>
          <c:w val="0.27133690735466598"/>
          <c:h val="0.38178663129065399"/>
        </c:manualLayout>
      </c:layout>
      <c:overlay val="0"/>
    </c:legend>
    <c:plotVisOnly val="1"/>
    <c:dispBlanksAs val="gap"/>
    <c:showDLblsOverMax val="0"/>
  </c:chart>
  <c:externalData r:id="rId1">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c:date1904 val="0"/>
  <c:lang val="tr-TR"/>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manualLayout>
          <c:layoutTarget val="inner"/>
          <c:xMode val="edge"/>
          <c:yMode val="edge"/>
          <c:x val="8.0648256061855106E-2"/>
          <c:y val="4.3189368770764097E-2"/>
          <c:w val="0.74606654538218797"/>
          <c:h val="0.91362126245847197"/>
        </c:manualLayout>
      </c:layout>
      <c:lineChart>
        <c:grouping val="standard"/>
        <c:varyColors val="0"/>
        <c:ser>
          <c:idx val="0"/>
          <c:order val="0"/>
          <c:tx>
            <c:strRef>
              <c:f>'onemli 7.csv'!$O$25</c:f>
              <c:strCache>
                <c:ptCount val="1"/>
                <c:pt idx="0">
                  <c:v>Direct Investment</c:v>
                </c:pt>
              </c:strCache>
            </c:strRef>
          </c:tx>
          <c:marker>
            <c:symbol val="none"/>
          </c:marker>
          <c:cat>
            <c:numRef>
              <c:f>'onemli 7.csv'!$N$26:$N$41</c:f>
              <c:numCache>
                <c:formatCode>General</c:formatCode>
                <c:ptCount val="16"/>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pt idx="13">
                  <c:v>2013</c:v>
                </c:pt>
                <c:pt idx="14">
                  <c:v>2014</c:v>
                </c:pt>
                <c:pt idx="15">
                  <c:v>2015</c:v>
                </c:pt>
              </c:numCache>
            </c:numRef>
          </c:cat>
          <c:val>
            <c:numRef>
              <c:f>'onemli 7.csv'!$O$26:$O$41</c:f>
              <c:numCache>
                <c:formatCode>General</c:formatCode>
                <c:ptCount val="16"/>
                <c:pt idx="0">
                  <c:v>112</c:v>
                </c:pt>
                <c:pt idx="1">
                  <c:v>2855</c:v>
                </c:pt>
                <c:pt idx="2">
                  <c:v>939</c:v>
                </c:pt>
                <c:pt idx="3">
                  <c:v>1222</c:v>
                </c:pt>
                <c:pt idx="4">
                  <c:v>2005</c:v>
                </c:pt>
                <c:pt idx="5">
                  <c:v>8967</c:v>
                </c:pt>
                <c:pt idx="6">
                  <c:v>19261</c:v>
                </c:pt>
                <c:pt idx="7">
                  <c:v>19941</c:v>
                </c:pt>
                <c:pt idx="8">
                  <c:v>17302</c:v>
                </c:pt>
                <c:pt idx="9">
                  <c:v>7032</c:v>
                </c:pt>
                <c:pt idx="10">
                  <c:v>7617</c:v>
                </c:pt>
                <c:pt idx="11">
                  <c:v>13812</c:v>
                </c:pt>
                <c:pt idx="12">
                  <c:v>9179</c:v>
                </c:pt>
                <c:pt idx="13">
                  <c:v>8757</c:v>
                </c:pt>
                <c:pt idx="14">
                  <c:v>5476</c:v>
                </c:pt>
                <c:pt idx="15">
                  <c:v>11666</c:v>
                </c:pt>
              </c:numCache>
            </c:numRef>
          </c:val>
          <c:smooth val="0"/>
        </c:ser>
        <c:ser>
          <c:idx val="1"/>
          <c:order val="1"/>
          <c:tx>
            <c:strRef>
              <c:f>'onemli 7.csv'!$P$25</c:f>
              <c:strCache>
                <c:ptCount val="1"/>
                <c:pt idx="0">
                  <c:v>Portfolio Investment</c:v>
                </c:pt>
              </c:strCache>
            </c:strRef>
          </c:tx>
          <c:marker>
            <c:symbol val="none"/>
          </c:marker>
          <c:cat>
            <c:numRef>
              <c:f>'onemli 7.csv'!$N$26:$N$41</c:f>
              <c:numCache>
                <c:formatCode>General</c:formatCode>
                <c:ptCount val="16"/>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pt idx="13">
                  <c:v>2013</c:v>
                </c:pt>
                <c:pt idx="14">
                  <c:v>2014</c:v>
                </c:pt>
                <c:pt idx="15">
                  <c:v>2015</c:v>
                </c:pt>
              </c:numCache>
            </c:numRef>
          </c:cat>
          <c:val>
            <c:numRef>
              <c:f>'onemli 7.csv'!$P$26:$P$41</c:f>
              <c:numCache>
                <c:formatCode>General</c:formatCode>
                <c:ptCount val="16"/>
                <c:pt idx="0">
                  <c:v>1055</c:v>
                </c:pt>
                <c:pt idx="1">
                  <c:v>-4479</c:v>
                </c:pt>
                <c:pt idx="2">
                  <c:v>-551</c:v>
                </c:pt>
                <c:pt idx="3">
                  <c:v>2498</c:v>
                </c:pt>
                <c:pt idx="4">
                  <c:v>8048</c:v>
                </c:pt>
                <c:pt idx="5">
                  <c:v>13457</c:v>
                </c:pt>
                <c:pt idx="6">
                  <c:v>7415</c:v>
                </c:pt>
                <c:pt idx="7">
                  <c:v>833</c:v>
                </c:pt>
                <c:pt idx="8">
                  <c:v>-5014</c:v>
                </c:pt>
                <c:pt idx="9">
                  <c:v>227</c:v>
                </c:pt>
                <c:pt idx="10">
                  <c:v>16083</c:v>
                </c:pt>
                <c:pt idx="11">
                  <c:v>22204</c:v>
                </c:pt>
                <c:pt idx="12">
                  <c:v>41012</c:v>
                </c:pt>
                <c:pt idx="13">
                  <c:v>23988</c:v>
                </c:pt>
                <c:pt idx="14">
                  <c:v>20104</c:v>
                </c:pt>
                <c:pt idx="15">
                  <c:v>-15468</c:v>
                </c:pt>
              </c:numCache>
            </c:numRef>
          </c:val>
          <c:smooth val="0"/>
        </c:ser>
        <c:ser>
          <c:idx val="2"/>
          <c:order val="2"/>
          <c:tx>
            <c:strRef>
              <c:f>'onemli 7.csv'!$Q$25</c:f>
              <c:strCache>
                <c:ptCount val="1"/>
                <c:pt idx="0">
                  <c:v>Other Investment: </c:v>
                </c:pt>
              </c:strCache>
            </c:strRef>
          </c:tx>
          <c:marker>
            <c:symbol val="none"/>
          </c:marker>
          <c:cat>
            <c:numRef>
              <c:f>'onemli 7.csv'!$N$26:$N$41</c:f>
              <c:numCache>
                <c:formatCode>General</c:formatCode>
                <c:ptCount val="16"/>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pt idx="13">
                  <c:v>2013</c:v>
                </c:pt>
                <c:pt idx="14">
                  <c:v>2014</c:v>
                </c:pt>
                <c:pt idx="15">
                  <c:v>2015</c:v>
                </c:pt>
              </c:numCache>
            </c:numRef>
          </c:cat>
          <c:val>
            <c:numRef>
              <c:f>'onemli 7.csv'!$Q$26:$Q$41</c:f>
              <c:numCache>
                <c:formatCode>General</c:formatCode>
                <c:ptCount val="16"/>
                <c:pt idx="0">
                  <c:v>8417</c:v>
                </c:pt>
                <c:pt idx="1">
                  <c:v>-12933</c:v>
                </c:pt>
                <c:pt idx="2">
                  <c:v>784</c:v>
                </c:pt>
                <c:pt idx="3">
                  <c:v>3442</c:v>
                </c:pt>
                <c:pt idx="4">
                  <c:v>7649</c:v>
                </c:pt>
                <c:pt idx="5">
                  <c:v>20261</c:v>
                </c:pt>
                <c:pt idx="6">
                  <c:v>16013</c:v>
                </c:pt>
                <c:pt idx="7">
                  <c:v>28513</c:v>
                </c:pt>
                <c:pt idx="8">
                  <c:v>22473</c:v>
                </c:pt>
                <c:pt idx="9">
                  <c:v>2620</c:v>
                </c:pt>
                <c:pt idx="10">
                  <c:v>36399</c:v>
                </c:pt>
                <c:pt idx="11">
                  <c:v>31130</c:v>
                </c:pt>
                <c:pt idx="12">
                  <c:v>21565</c:v>
                </c:pt>
                <c:pt idx="13">
                  <c:v>40314</c:v>
                </c:pt>
                <c:pt idx="14">
                  <c:v>16014</c:v>
                </c:pt>
                <c:pt idx="15">
                  <c:v>14753</c:v>
                </c:pt>
              </c:numCache>
            </c:numRef>
          </c:val>
          <c:smooth val="0"/>
        </c:ser>
        <c:ser>
          <c:idx val="3"/>
          <c:order val="3"/>
          <c:tx>
            <c:strRef>
              <c:f>'onemli 7.csv'!$R$25</c:f>
              <c:strCache>
                <c:ptCount val="1"/>
                <c:pt idx="0">
                  <c:v>FINANCIAL ACCOUNT</c:v>
                </c:pt>
              </c:strCache>
            </c:strRef>
          </c:tx>
          <c:marker>
            <c:symbol val="none"/>
          </c:marker>
          <c:cat>
            <c:numRef>
              <c:f>'onemli 7.csv'!$N$26:$N$41</c:f>
              <c:numCache>
                <c:formatCode>General</c:formatCode>
                <c:ptCount val="16"/>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pt idx="13">
                  <c:v>2013</c:v>
                </c:pt>
                <c:pt idx="14">
                  <c:v>2014</c:v>
                </c:pt>
                <c:pt idx="15">
                  <c:v>2015</c:v>
                </c:pt>
              </c:numCache>
            </c:numRef>
          </c:cat>
          <c:val>
            <c:numRef>
              <c:f>'onemli 7.csv'!$R$26:$R$41</c:f>
              <c:numCache>
                <c:formatCode>General</c:formatCode>
                <c:ptCount val="16"/>
                <c:pt idx="0">
                  <c:v>9584</c:v>
                </c:pt>
                <c:pt idx="1">
                  <c:v>-14557</c:v>
                </c:pt>
                <c:pt idx="2">
                  <c:v>1172</c:v>
                </c:pt>
                <c:pt idx="3">
                  <c:v>7162</c:v>
                </c:pt>
                <c:pt idx="4">
                  <c:v>17702</c:v>
                </c:pt>
                <c:pt idx="5">
                  <c:v>42685</c:v>
                </c:pt>
                <c:pt idx="6">
                  <c:v>42689</c:v>
                </c:pt>
                <c:pt idx="7">
                  <c:v>49287</c:v>
                </c:pt>
                <c:pt idx="8">
                  <c:v>34761</c:v>
                </c:pt>
                <c:pt idx="9">
                  <c:v>9879</c:v>
                </c:pt>
                <c:pt idx="10">
                  <c:v>60099</c:v>
                </c:pt>
                <c:pt idx="11">
                  <c:v>67146</c:v>
                </c:pt>
                <c:pt idx="12">
                  <c:v>71756</c:v>
                </c:pt>
                <c:pt idx="13">
                  <c:v>73059</c:v>
                </c:pt>
                <c:pt idx="14">
                  <c:v>41594</c:v>
                </c:pt>
                <c:pt idx="15">
                  <c:v>10951</c:v>
                </c:pt>
              </c:numCache>
            </c:numRef>
          </c:val>
          <c:smooth val="0"/>
        </c:ser>
        <c:dLbls>
          <c:showLegendKey val="0"/>
          <c:showVal val="0"/>
          <c:showCatName val="0"/>
          <c:showSerName val="0"/>
          <c:showPercent val="0"/>
          <c:showBubbleSize val="0"/>
        </c:dLbls>
        <c:marker val="1"/>
        <c:smooth val="0"/>
        <c:axId val="235757056"/>
        <c:axId val="369917248"/>
      </c:lineChart>
      <c:catAx>
        <c:axId val="235757056"/>
        <c:scaling>
          <c:orientation val="minMax"/>
        </c:scaling>
        <c:delete val="0"/>
        <c:axPos val="b"/>
        <c:numFmt formatCode="General" sourceLinked="1"/>
        <c:majorTickMark val="out"/>
        <c:minorTickMark val="none"/>
        <c:tickLblPos val="nextTo"/>
        <c:crossAx val="369917248"/>
        <c:crosses val="autoZero"/>
        <c:auto val="1"/>
        <c:lblAlgn val="ctr"/>
        <c:lblOffset val="100"/>
        <c:noMultiLvlLbl val="0"/>
      </c:catAx>
      <c:valAx>
        <c:axId val="369917248"/>
        <c:scaling>
          <c:orientation val="minMax"/>
        </c:scaling>
        <c:delete val="0"/>
        <c:axPos val="l"/>
        <c:majorGridlines/>
        <c:numFmt formatCode="General" sourceLinked="1"/>
        <c:majorTickMark val="out"/>
        <c:minorTickMark val="none"/>
        <c:tickLblPos val="nextTo"/>
        <c:crossAx val="235757056"/>
        <c:crosses val="autoZero"/>
        <c:crossBetween val="between"/>
      </c:valAx>
    </c:plotArea>
    <c:legend>
      <c:legendPos val="r"/>
      <c:layout>
        <c:manualLayout>
          <c:xMode val="edge"/>
          <c:yMode val="edge"/>
          <c:x val="0.83393501805054104"/>
          <c:y val="0.236990608732048"/>
          <c:w val="0.151624548736462"/>
          <c:h val="0.55924137389802997"/>
        </c:manualLayout>
      </c:layout>
      <c:overlay val="0"/>
    </c:legend>
    <c:plotVisOnly val="1"/>
    <c:dispBlanksAs val="gap"/>
    <c:showDLblsOverMax val="0"/>
  </c:chart>
  <c:externalData r:id="rId1">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c:date1904 val="0"/>
  <c:lang val="tr-TR"/>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view3D>
      <c:rotX val="15"/>
      <c:rotY val="20"/>
      <c:rAngAx val="1"/>
    </c:view3D>
    <c:floor>
      <c:thickness val="0"/>
    </c:floor>
    <c:sideWall>
      <c:thickness val="0"/>
    </c:sideWall>
    <c:backWall>
      <c:thickness val="0"/>
    </c:backWall>
    <c:plotArea>
      <c:layout/>
      <c:bar3DChart>
        <c:barDir val="col"/>
        <c:grouping val="percentStacked"/>
        <c:varyColors val="0"/>
        <c:ser>
          <c:idx val="0"/>
          <c:order val="0"/>
          <c:tx>
            <c:strRef>
              <c:f>'onemli 7.csv'!$O$25</c:f>
              <c:strCache>
                <c:ptCount val="1"/>
                <c:pt idx="0">
                  <c:v>Direct Investment</c:v>
                </c:pt>
              </c:strCache>
            </c:strRef>
          </c:tx>
          <c:invertIfNegative val="0"/>
          <c:cat>
            <c:numRef>
              <c:f>'onemli 7.csv'!$N$26:$N$41</c:f>
              <c:numCache>
                <c:formatCode>General</c:formatCode>
                <c:ptCount val="16"/>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pt idx="13">
                  <c:v>2013</c:v>
                </c:pt>
                <c:pt idx="14">
                  <c:v>2014</c:v>
                </c:pt>
                <c:pt idx="15">
                  <c:v>2015</c:v>
                </c:pt>
              </c:numCache>
            </c:numRef>
          </c:cat>
          <c:val>
            <c:numRef>
              <c:f>'onemli 7.csv'!$O$26:$O$41</c:f>
              <c:numCache>
                <c:formatCode>General</c:formatCode>
                <c:ptCount val="16"/>
                <c:pt idx="0">
                  <c:v>112</c:v>
                </c:pt>
                <c:pt idx="1">
                  <c:v>2855</c:v>
                </c:pt>
                <c:pt idx="2">
                  <c:v>939</c:v>
                </c:pt>
                <c:pt idx="3">
                  <c:v>1222</c:v>
                </c:pt>
                <c:pt idx="4">
                  <c:v>2005</c:v>
                </c:pt>
                <c:pt idx="5">
                  <c:v>8967</c:v>
                </c:pt>
                <c:pt idx="6">
                  <c:v>19261</c:v>
                </c:pt>
                <c:pt idx="7">
                  <c:v>19941</c:v>
                </c:pt>
                <c:pt idx="8">
                  <c:v>17302</c:v>
                </c:pt>
                <c:pt idx="9">
                  <c:v>7032</c:v>
                </c:pt>
                <c:pt idx="10">
                  <c:v>7617</c:v>
                </c:pt>
                <c:pt idx="11">
                  <c:v>13812</c:v>
                </c:pt>
                <c:pt idx="12">
                  <c:v>9179</c:v>
                </c:pt>
                <c:pt idx="13">
                  <c:v>8757</c:v>
                </c:pt>
                <c:pt idx="14">
                  <c:v>5476</c:v>
                </c:pt>
                <c:pt idx="15">
                  <c:v>11666</c:v>
                </c:pt>
              </c:numCache>
            </c:numRef>
          </c:val>
        </c:ser>
        <c:ser>
          <c:idx val="1"/>
          <c:order val="1"/>
          <c:tx>
            <c:strRef>
              <c:f>'onemli 7.csv'!$P$25</c:f>
              <c:strCache>
                <c:ptCount val="1"/>
                <c:pt idx="0">
                  <c:v>Portfolio Investment</c:v>
                </c:pt>
              </c:strCache>
            </c:strRef>
          </c:tx>
          <c:invertIfNegative val="0"/>
          <c:cat>
            <c:numRef>
              <c:f>'onemli 7.csv'!$N$26:$N$41</c:f>
              <c:numCache>
                <c:formatCode>General</c:formatCode>
                <c:ptCount val="16"/>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pt idx="13">
                  <c:v>2013</c:v>
                </c:pt>
                <c:pt idx="14">
                  <c:v>2014</c:v>
                </c:pt>
                <c:pt idx="15">
                  <c:v>2015</c:v>
                </c:pt>
              </c:numCache>
            </c:numRef>
          </c:cat>
          <c:val>
            <c:numRef>
              <c:f>'onemli 7.csv'!$P$26:$P$41</c:f>
              <c:numCache>
                <c:formatCode>General</c:formatCode>
                <c:ptCount val="16"/>
                <c:pt idx="0">
                  <c:v>1055</c:v>
                </c:pt>
                <c:pt idx="1">
                  <c:v>-4479</c:v>
                </c:pt>
                <c:pt idx="2">
                  <c:v>-551</c:v>
                </c:pt>
                <c:pt idx="3">
                  <c:v>2498</c:v>
                </c:pt>
                <c:pt idx="4">
                  <c:v>8048</c:v>
                </c:pt>
                <c:pt idx="5">
                  <c:v>13457</c:v>
                </c:pt>
                <c:pt idx="6">
                  <c:v>7415</c:v>
                </c:pt>
                <c:pt idx="7">
                  <c:v>833</c:v>
                </c:pt>
                <c:pt idx="8">
                  <c:v>-5014</c:v>
                </c:pt>
                <c:pt idx="9">
                  <c:v>227</c:v>
                </c:pt>
                <c:pt idx="10">
                  <c:v>16083</c:v>
                </c:pt>
                <c:pt idx="11">
                  <c:v>22204</c:v>
                </c:pt>
                <c:pt idx="12">
                  <c:v>41012</c:v>
                </c:pt>
                <c:pt idx="13">
                  <c:v>23988</c:v>
                </c:pt>
                <c:pt idx="14">
                  <c:v>20104</c:v>
                </c:pt>
                <c:pt idx="15">
                  <c:v>-15468</c:v>
                </c:pt>
              </c:numCache>
            </c:numRef>
          </c:val>
        </c:ser>
        <c:ser>
          <c:idx val="2"/>
          <c:order val="2"/>
          <c:tx>
            <c:strRef>
              <c:f>'onemli 7.csv'!$Q$25</c:f>
              <c:strCache>
                <c:ptCount val="1"/>
                <c:pt idx="0">
                  <c:v>Other Investment: </c:v>
                </c:pt>
              </c:strCache>
            </c:strRef>
          </c:tx>
          <c:invertIfNegative val="0"/>
          <c:cat>
            <c:numRef>
              <c:f>'onemli 7.csv'!$N$26:$N$41</c:f>
              <c:numCache>
                <c:formatCode>General</c:formatCode>
                <c:ptCount val="16"/>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pt idx="13">
                  <c:v>2013</c:v>
                </c:pt>
                <c:pt idx="14">
                  <c:v>2014</c:v>
                </c:pt>
                <c:pt idx="15">
                  <c:v>2015</c:v>
                </c:pt>
              </c:numCache>
            </c:numRef>
          </c:cat>
          <c:val>
            <c:numRef>
              <c:f>'onemli 7.csv'!$Q$26:$Q$41</c:f>
              <c:numCache>
                <c:formatCode>General</c:formatCode>
                <c:ptCount val="16"/>
                <c:pt idx="0">
                  <c:v>8417</c:v>
                </c:pt>
                <c:pt idx="1">
                  <c:v>-12933</c:v>
                </c:pt>
                <c:pt idx="2">
                  <c:v>784</c:v>
                </c:pt>
                <c:pt idx="3">
                  <c:v>3442</c:v>
                </c:pt>
                <c:pt idx="4">
                  <c:v>7649</c:v>
                </c:pt>
                <c:pt idx="5">
                  <c:v>20261</c:v>
                </c:pt>
                <c:pt idx="6">
                  <c:v>16013</c:v>
                </c:pt>
                <c:pt idx="7">
                  <c:v>28513</c:v>
                </c:pt>
                <c:pt idx="8">
                  <c:v>22473</c:v>
                </c:pt>
                <c:pt idx="9">
                  <c:v>2620</c:v>
                </c:pt>
                <c:pt idx="10">
                  <c:v>36399</c:v>
                </c:pt>
                <c:pt idx="11">
                  <c:v>31130</c:v>
                </c:pt>
                <c:pt idx="12">
                  <c:v>21565</c:v>
                </c:pt>
                <c:pt idx="13">
                  <c:v>40314</c:v>
                </c:pt>
                <c:pt idx="14">
                  <c:v>16014</c:v>
                </c:pt>
                <c:pt idx="15">
                  <c:v>14753</c:v>
                </c:pt>
              </c:numCache>
            </c:numRef>
          </c:val>
        </c:ser>
        <c:dLbls>
          <c:showLegendKey val="0"/>
          <c:showVal val="0"/>
          <c:showCatName val="0"/>
          <c:showSerName val="0"/>
          <c:showPercent val="0"/>
          <c:showBubbleSize val="0"/>
        </c:dLbls>
        <c:gapWidth val="150"/>
        <c:shape val="box"/>
        <c:axId val="235590656"/>
        <c:axId val="370033792"/>
        <c:axId val="0"/>
      </c:bar3DChart>
      <c:catAx>
        <c:axId val="235590656"/>
        <c:scaling>
          <c:orientation val="minMax"/>
        </c:scaling>
        <c:delete val="0"/>
        <c:axPos val="b"/>
        <c:numFmt formatCode="General" sourceLinked="1"/>
        <c:majorTickMark val="out"/>
        <c:minorTickMark val="none"/>
        <c:tickLblPos val="nextTo"/>
        <c:crossAx val="370033792"/>
        <c:crosses val="autoZero"/>
        <c:auto val="1"/>
        <c:lblAlgn val="ctr"/>
        <c:lblOffset val="100"/>
        <c:noMultiLvlLbl val="0"/>
      </c:catAx>
      <c:valAx>
        <c:axId val="370033792"/>
        <c:scaling>
          <c:orientation val="minMax"/>
        </c:scaling>
        <c:delete val="0"/>
        <c:axPos val="l"/>
        <c:majorGridlines/>
        <c:numFmt formatCode="0%" sourceLinked="1"/>
        <c:majorTickMark val="out"/>
        <c:minorTickMark val="none"/>
        <c:tickLblPos val="nextTo"/>
        <c:crossAx val="235590656"/>
        <c:crosses val="autoZero"/>
        <c:crossBetween val="between"/>
      </c:valAx>
    </c:plotArea>
    <c:legend>
      <c:legendPos val="r"/>
      <c:overlay val="0"/>
    </c:legend>
    <c:plotVisOnly val="1"/>
    <c:dispBlanksAs val="gap"/>
    <c:showDLblsOverMax val="0"/>
  </c:chart>
  <c:externalData r:id="rId1">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c:date1904 val="0"/>
  <c:lang val="tr-T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lineChart>
        <c:grouping val="standard"/>
        <c:varyColors val="0"/>
        <c:ser>
          <c:idx val="0"/>
          <c:order val="0"/>
          <c:tx>
            <c:strRef>
              <c:f>'62886'!$C$7</c:f>
              <c:strCache>
                <c:ptCount val="1"/>
                <c:pt idx="0">
                  <c:v>Direct Investment Abroad</c:v>
                </c:pt>
              </c:strCache>
            </c:strRef>
          </c:tx>
          <c:marker>
            <c:symbol val="none"/>
          </c:marker>
          <c:cat>
            <c:numRef>
              <c:f>'62886'!$A$8:$A$22</c:f>
              <c:numCache>
                <c:formatCode>General</c:formatCode>
                <c:ptCount val="15"/>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pt idx="13">
                  <c:v>2013</c:v>
                </c:pt>
                <c:pt idx="14">
                  <c:v>2014</c:v>
                </c:pt>
              </c:numCache>
            </c:numRef>
          </c:cat>
          <c:val>
            <c:numRef>
              <c:f>'62886'!$C$8:$C$22</c:f>
              <c:numCache>
                <c:formatCode>General</c:formatCode>
                <c:ptCount val="15"/>
                <c:pt idx="0">
                  <c:v>-870</c:v>
                </c:pt>
                <c:pt idx="1">
                  <c:v>-497</c:v>
                </c:pt>
                <c:pt idx="2">
                  <c:v>-143</c:v>
                </c:pt>
                <c:pt idx="3">
                  <c:v>-480</c:v>
                </c:pt>
                <c:pt idx="4">
                  <c:v>-780</c:v>
                </c:pt>
                <c:pt idx="5">
                  <c:v>-1064</c:v>
                </c:pt>
                <c:pt idx="6">
                  <c:v>-924</c:v>
                </c:pt>
                <c:pt idx="7">
                  <c:v>-2106</c:v>
                </c:pt>
                <c:pt idx="8">
                  <c:v>-2549</c:v>
                </c:pt>
                <c:pt idx="9">
                  <c:v>-1553</c:v>
                </c:pt>
                <c:pt idx="10">
                  <c:v>-1469</c:v>
                </c:pt>
                <c:pt idx="11">
                  <c:v>-2330</c:v>
                </c:pt>
                <c:pt idx="12">
                  <c:v>-4106</c:v>
                </c:pt>
                <c:pt idx="13">
                  <c:v>-3527</c:v>
                </c:pt>
                <c:pt idx="14">
                  <c:v>-6660</c:v>
                </c:pt>
              </c:numCache>
            </c:numRef>
          </c:val>
          <c:smooth val="0"/>
        </c:ser>
        <c:ser>
          <c:idx val="1"/>
          <c:order val="1"/>
          <c:tx>
            <c:strRef>
              <c:f>'62886'!$D$7</c:f>
              <c:strCache>
                <c:ptCount val="1"/>
                <c:pt idx="0">
                  <c:v>Direct Investment in Turkey</c:v>
                </c:pt>
              </c:strCache>
            </c:strRef>
          </c:tx>
          <c:marker>
            <c:symbol val="none"/>
          </c:marker>
          <c:cat>
            <c:numRef>
              <c:f>'62886'!$A$8:$A$22</c:f>
              <c:numCache>
                <c:formatCode>General</c:formatCode>
                <c:ptCount val="15"/>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pt idx="13">
                  <c:v>2013</c:v>
                </c:pt>
                <c:pt idx="14">
                  <c:v>2014</c:v>
                </c:pt>
              </c:numCache>
            </c:numRef>
          </c:cat>
          <c:val>
            <c:numRef>
              <c:f>'62886'!$D$8:$D$22</c:f>
              <c:numCache>
                <c:formatCode>General</c:formatCode>
                <c:ptCount val="15"/>
                <c:pt idx="0">
                  <c:v>982</c:v>
                </c:pt>
                <c:pt idx="1">
                  <c:v>3352</c:v>
                </c:pt>
                <c:pt idx="2">
                  <c:v>1082</c:v>
                </c:pt>
                <c:pt idx="3">
                  <c:v>1702</c:v>
                </c:pt>
                <c:pt idx="4">
                  <c:v>2785</c:v>
                </c:pt>
                <c:pt idx="5">
                  <c:v>10031</c:v>
                </c:pt>
                <c:pt idx="6">
                  <c:v>20185</c:v>
                </c:pt>
                <c:pt idx="7">
                  <c:v>22047</c:v>
                </c:pt>
                <c:pt idx="8">
                  <c:v>19851</c:v>
                </c:pt>
                <c:pt idx="9">
                  <c:v>8585</c:v>
                </c:pt>
                <c:pt idx="10">
                  <c:v>9086</c:v>
                </c:pt>
                <c:pt idx="11">
                  <c:v>16136</c:v>
                </c:pt>
                <c:pt idx="12">
                  <c:v>13283</c:v>
                </c:pt>
                <c:pt idx="13">
                  <c:v>12357</c:v>
                </c:pt>
                <c:pt idx="14">
                  <c:v>12143</c:v>
                </c:pt>
              </c:numCache>
            </c:numRef>
          </c:val>
          <c:smooth val="0"/>
        </c:ser>
        <c:ser>
          <c:idx val="2"/>
          <c:order val="2"/>
          <c:tx>
            <c:strRef>
              <c:f>'62886'!$E$7</c:f>
              <c:strCache>
                <c:ptCount val="1"/>
                <c:pt idx="0">
                  <c:v>Net Direct Investment</c:v>
                </c:pt>
              </c:strCache>
            </c:strRef>
          </c:tx>
          <c:marker>
            <c:symbol val="none"/>
          </c:marker>
          <c:cat>
            <c:numRef>
              <c:f>'62886'!$A$8:$A$22</c:f>
              <c:numCache>
                <c:formatCode>General</c:formatCode>
                <c:ptCount val="15"/>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pt idx="13">
                  <c:v>2013</c:v>
                </c:pt>
                <c:pt idx="14">
                  <c:v>2014</c:v>
                </c:pt>
              </c:numCache>
            </c:numRef>
          </c:cat>
          <c:val>
            <c:numRef>
              <c:f>'62886'!$E$8:$E$22</c:f>
              <c:numCache>
                <c:formatCode>General</c:formatCode>
                <c:ptCount val="15"/>
                <c:pt idx="0">
                  <c:v>112</c:v>
                </c:pt>
                <c:pt idx="1">
                  <c:v>2855</c:v>
                </c:pt>
                <c:pt idx="2">
                  <c:v>939</c:v>
                </c:pt>
                <c:pt idx="3">
                  <c:v>1222</c:v>
                </c:pt>
                <c:pt idx="4">
                  <c:v>2005</c:v>
                </c:pt>
                <c:pt idx="5">
                  <c:v>8967</c:v>
                </c:pt>
                <c:pt idx="6">
                  <c:v>19261</c:v>
                </c:pt>
                <c:pt idx="7">
                  <c:v>19941</c:v>
                </c:pt>
                <c:pt idx="8">
                  <c:v>17302</c:v>
                </c:pt>
                <c:pt idx="9">
                  <c:v>7032</c:v>
                </c:pt>
                <c:pt idx="10">
                  <c:v>7617</c:v>
                </c:pt>
                <c:pt idx="11">
                  <c:v>13806</c:v>
                </c:pt>
                <c:pt idx="12">
                  <c:v>9177</c:v>
                </c:pt>
                <c:pt idx="13">
                  <c:v>8830</c:v>
                </c:pt>
                <c:pt idx="14">
                  <c:v>5483</c:v>
                </c:pt>
              </c:numCache>
            </c:numRef>
          </c:val>
          <c:smooth val="0"/>
        </c:ser>
        <c:dLbls>
          <c:showLegendKey val="0"/>
          <c:showVal val="0"/>
          <c:showCatName val="0"/>
          <c:showSerName val="0"/>
          <c:showPercent val="0"/>
          <c:showBubbleSize val="0"/>
        </c:dLbls>
        <c:marker val="1"/>
        <c:smooth val="0"/>
        <c:axId val="235756032"/>
        <c:axId val="370035520"/>
      </c:lineChart>
      <c:catAx>
        <c:axId val="235756032"/>
        <c:scaling>
          <c:orientation val="minMax"/>
        </c:scaling>
        <c:delete val="0"/>
        <c:axPos val="b"/>
        <c:numFmt formatCode="General" sourceLinked="1"/>
        <c:majorTickMark val="out"/>
        <c:minorTickMark val="none"/>
        <c:tickLblPos val="nextTo"/>
        <c:crossAx val="370035520"/>
        <c:crosses val="autoZero"/>
        <c:auto val="1"/>
        <c:lblAlgn val="ctr"/>
        <c:lblOffset val="100"/>
        <c:noMultiLvlLbl val="0"/>
      </c:catAx>
      <c:valAx>
        <c:axId val="370035520"/>
        <c:scaling>
          <c:orientation val="minMax"/>
        </c:scaling>
        <c:delete val="0"/>
        <c:axPos val="l"/>
        <c:majorGridlines/>
        <c:numFmt formatCode="General" sourceLinked="1"/>
        <c:majorTickMark val="out"/>
        <c:minorTickMark val="none"/>
        <c:tickLblPos val="nextTo"/>
        <c:crossAx val="235756032"/>
        <c:crosses val="autoZero"/>
        <c:crossBetween val="between"/>
      </c:valAx>
    </c:plotArea>
    <c:legend>
      <c:legendPos val="r"/>
      <c:overlay val="0"/>
    </c:legend>
    <c:plotVisOnly val="1"/>
    <c:dispBlanksAs val="gap"/>
    <c:showDLblsOverMax val="0"/>
  </c:chart>
  <c:externalData r:id="rId1">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c:date1904 val="0"/>
  <c:lang val="tr-T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lineChart>
        <c:grouping val="standard"/>
        <c:varyColors val="0"/>
        <c:ser>
          <c:idx val="0"/>
          <c:order val="0"/>
          <c:tx>
            <c:strRef>
              <c:f>'62886'!$F$7</c:f>
              <c:strCache>
                <c:ptCount val="1"/>
                <c:pt idx="0">
                  <c:v>Portfolio Investment-Assets</c:v>
                </c:pt>
              </c:strCache>
            </c:strRef>
          </c:tx>
          <c:marker>
            <c:symbol val="none"/>
          </c:marker>
          <c:cat>
            <c:numRef>
              <c:f>'62886'!$A$8:$A$22</c:f>
              <c:numCache>
                <c:formatCode>General</c:formatCode>
                <c:ptCount val="15"/>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pt idx="13">
                  <c:v>2013</c:v>
                </c:pt>
                <c:pt idx="14">
                  <c:v>2014</c:v>
                </c:pt>
              </c:numCache>
            </c:numRef>
          </c:cat>
          <c:val>
            <c:numRef>
              <c:f>'62886'!$F$8:$F$22</c:f>
              <c:numCache>
                <c:formatCode>General</c:formatCode>
                <c:ptCount val="15"/>
                <c:pt idx="0">
                  <c:v>-593</c:v>
                </c:pt>
                <c:pt idx="1">
                  <c:v>-788</c:v>
                </c:pt>
                <c:pt idx="2">
                  <c:v>-2096</c:v>
                </c:pt>
                <c:pt idx="3">
                  <c:v>-1386</c:v>
                </c:pt>
                <c:pt idx="4">
                  <c:v>-1388</c:v>
                </c:pt>
                <c:pt idx="5">
                  <c:v>-1233</c:v>
                </c:pt>
                <c:pt idx="6">
                  <c:v>-3987</c:v>
                </c:pt>
                <c:pt idx="7">
                  <c:v>-1947</c:v>
                </c:pt>
                <c:pt idx="8">
                  <c:v>-1244</c:v>
                </c:pt>
                <c:pt idx="9">
                  <c:v>-2711</c:v>
                </c:pt>
                <c:pt idx="10">
                  <c:v>-3534</c:v>
                </c:pt>
                <c:pt idx="11">
                  <c:v>2688</c:v>
                </c:pt>
                <c:pt idx="12">
                  <c:v>2657</c:v>
                </c:pt>
                <c:pt idx="13">
                  <c:v>2601</c:v>
                </c:pt>
                <c:pt idx="14">
                  <c:v>-706</c:v>
                </c:pt>
              </c:numCache>
            </c:numRef>
          </c:val>
          <c:smooth val="0"/>
        </c:ser>
        <c:ser>
          <c:idx val="1"/>
          <c:order val="1"/>
          <c:tx>
            <c:strRef>
              <c:f>'62886'!$G$7</c:f>
              <c:strCache>
                <c:ptCount val="1"/>
                <c:pt idx="0">
                  <c:v>Portfolio Investment-Liabilities</c:v>
                </c:pt>
              </c:strCache>
            </c:strRef>
          </c:tx>
          <c:marker>
            <c:symbol val="none"/>
          </c:marker>
          <c:cat>
            <c:numRef>
              <c:f>'62886'!$A$8:$A$22</c:f>
              <c:numCache>
                <c:formatCode>General</c:formatCode>
                <c:ptCount val="15"/>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pt idx="13">
                  <c:v>2013</c:v>
                </c:pt>
                <c:pt idx="14">
                  <c:v>2014</c:v>
                </c:pt>
              </c:numCache>
            </c:numRef>
          </c:cat>
          <c:val>
            <c:numRef>
              <c:f>'62886'!$G$8:$G$22</c:f>
              <c:numCache>
                <c:formatCode>General</c:formatCode>
                <c:ptCount val="15"/>
                <c:pt idx="0">
                  <c:v>1615</c:v>
                </c:pt>
                <c:pt idx="1">
                  <c:v>-3727</c:v>
                </c:pt>
                <c:pt idx="2">
                  <c:v>1503</c:v>
                </c:pt>
                <c:pt idx="3">
                  <c:v>3851</c:v>
                </c:pt>
                <c:pt idx="4">
                  <c:v>9411</c:v>
                </c:pt>
                <c:pt idx="5">
                  <c:v>14670</c:v>
                </c:pt>
                <c:pt idx="6">
                  <c:v>11402</c:v>
                </c:pt>
                <c:pt idx="7">
                  <c:v>2780</c:v>
                </c:pt>
                <c:pt idx="8">
                  <c:v>-3770</c:v>
                </c:pt>
                <c:pt idx="9">
                  <c:v>2938</c:v>
                </c:pt>
                <c:pt idx="10">
                  <c:v>19617</c:v>
                </c:pt>
                <c:pt idx="11">
                  <c:v>19516</c:v>
                </c:pt>
                <c:pt idx="12">
                  <c:v>38355</c:v>
                </c:pt>
                <c:pt idx="13">
                  <c:v>21385</c:v>
                </c:pt>
                <c:pt idx="14">
                  <c:v>20693</c:v>
                </c:pt>
              </c:numCache>
            </c:numRef>
          </c:val>
          <c:smooth val="0"/>
        </c:ser>
        <c:ser>
          <c:idx val="2"/>
          <c:order val="2"/>
          <c:tx>
            <c:strRef>
              <c:f>'62886'!$H$7</c:f>
              <c:strCache>
                <c:ptCount val="1"/>
                <c:pt idx="0">
                  <c:v>Portfolio Investment-Net</c:v>
                </c:pt>
              </c:strCache>
            </c:strRef>
          </c:tx>
          <c:marker>
            <c:symbol val="none"/>
          </c:marker>
          <c:cat>
            <c:numRef>
              <c:f>'62886'!$A$8:$A$22</c:f>
              <c:numCache>
                <c:formatCode>General</c:formatCode>
                <c:ptCount val="15"/>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pt idx="13">
                  <c:v>2013</c:v>
                </c:pt>
                <c:pt idx="14">
                  <c:v>2014</c:v>
                </c:pt>
              </c:numCache>
            </c:numRef>
          </c:cat>
          <c:val>
            <c:numRef>
              <c:f>'62886'!$H$8:$H$22</c:f>
              <c:numCache>
                <c:formatCode>General</c:formatCode>
                <c:ptCount val="15"/>
                <c:pt idx="0">
                  <c:v>1022</c:v>
                </c:pt>
                <c:pt idx="1">
                  <c:v>-4515</c:v>
                </c:pt>
                <c:pt idx="2">
                  <c:v>-593</c:v>
                </c:pt>
                <c:pt idx="3">
                  <c:v>2465</c:v>
                </c:pt>
                <c:pt idx="4">
                  <c:v>8023</c:v>
                </c:pt>
                <c:pt idx="5">
                  <c:v>13437</c:v>
                </c:pt>
                <c:pt idx="6">
                  <c:v>7415</c:v>
                </c:pt>
                <c:pt idx="7">
                  <c:v>833</c:v>
                </c:pt>
                <c:pt idx="8">
                  <c:v>-5014</c:v>
                </c:pt>
                <c:pt idx="9">
                  <c:v>227</c:v>
                </c:pt>
                <c:pt idx="10">
                  <c:v>16083</c:v>
                </c:pt>
                <c:pt idx="11">
                  <c:v>22204</c:v>
                </c:pt>
                <c:pt idx="12">
                  <c:v>41012</c:v>
                </c:pt>
                <c:pt idx="13">
                  <c:v>23986</c:v>
                </c:pt>
                <c:pt idx="14">
                  <c:v>19987</c:v>
                </c:pt>
              </c:numCache>
            </c:numRef>
          </c:val>
          <c:smooth val="0"/>
        </c:ser>
        <c:dLbls>
          <c:showLegendKey val="0"/>
          <c:showVal val="0"/>
          <c:showCatName val="0"/>
          <c:showSerName val="0"/>
          <c:showPercent val="0"/>
          <c:showBubbleSize val="0"/>
        </c:dLbls>
        <c:marker val="1"/>
        <c:smooth val="0"/>
        <c:axId val="235992576"/>
        <c:axId val="370037248"/>
      </c:lineChart>
      <c:catAx>
        <c:axId val="235992576"/>
        <c:scaling>
          <c:orientation val="minMax"/>
        </c:scaling>
        <c:delete val="0"/>
        <c:axPos val="b"/>
        <c:numFmt formatCode="General" sourceLinked="1"/>
        <c:majorTickMark val="out"/>
        <c:minorTickMark val="none"/>
        <c:tickLblPos val="nextTo"/>
        <c:crossAx val="370037248"/>
        <c:crosses val="autoZero"/>
        <c:auto val="1"/>
        <c:lblAlgn val="ctr"/>
        <c:lblOffset val="100"/>
        <c:noMultiLvlLbl val="0"/>
      </c:catAx>
      <c:valAx>
        <c:axId val="370037248"/>
        <c:scaling>
          <c:orientation val="minMax"/>
        </c:scaling>
        <c:delete val="0"/>
        <c:axPos val="l"/>
        <c:majorGridlines/>
        <c:numFmt formatCode="General" sourceLinked="1"/>
        <c:majorTickMark val="out"/>
        <c:minorTickMark val="none"/>
        <c:tickLblPos val="nextTo"/>
        <c:crossAx val="235992576"/>
        <c:crosses val="autoZero"/>
        <c:crossBetween val="between"/>
      </c:valAx>
    </c:plotArea>
    <c:legend>
      <c:legendPos val="r"/>
      <c:overlay val="0"/>
    </c:legend>
    <c:plotVisOnly val="1"/>
    <c:dispBlanksAs val="gap"/>
    <c:showDLblsOverMax val="0"/>
  </c:chart>
  <c:externalData r:id="rId1">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c:date1904 val="0"/>
  <c:lang val="tr-T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0.107332069602411"/>
          <c:y val="4.3284677134656398E-2"/>
          <c:w val="0.64310884750517405"/>
          <c:h val="0.913430645730687"/>
        </c:manualLayout>
      </c:layout>
      <c:lineChart>
        <c:grouping val="standard"/>
        <c:varyColors val="0"/>
        <c:ser>
          <c:idx val="0"/>
          <c:order val="0"/>
          <c:tx>
            <c:strRef>
              <c:f>'62886'!$G$7</c:f>
              <c:strCache>
                <c:ptCount val="1"/>
                <c:pt idx="0">
                  <c:v>Portfolio Investment-Liabilities</c:v>
                </c:pt>
              </c:strCache>
            </c:strRef>
          </c:tx>
          <c:marker>
            <c:symbol val="none"/>
          </c:marker>
          <c:cat>
            <c:numRef>
              <c:f>'62886'!$A$8:$A$22</c:f>
              <c:numCache>
                <c:formatCode>General</c:formatCode>
                <c:ptCount val="15"/>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pt idx="13">
                  <c:v>2013</c:v>
                </c:pt>
                <c:pt idx="14">
                  <c:v>2014</c:v>
                </c:pt>
              </c:numCache>
            </c:numRef>
          </c:cat>
          <c:val>
            <c:numRef>
              <c:f>'62886'!$G$8:$G$22</c:f>
              <c:numCache>
                <c:formatCode>General</c:formatCode>
                <c:ptCount val="15"/>
                <c:pt idx="0">
                  <c:v>1615</c:v>
                </c:pt>
                <c:pt idx="1">
                  <c:v>-3727</c:v>
                </c:pt>
                <c:pt idx="2">
                  <c:v>1503</c:v>
                </c:pt>
                <c:pt idx="3">
                  <c:v>3851</c:v>
                </c:pt>
                <c:pt idx="4">
                  <c:v>9411</c:v>
                </c:pt>
                <c:pt idx="5">
                  <c:v>14670</c:v>
                </c:pt>
                <c:pt idx="6">
                  <c:v>11402</c:v>
                </c:pt>
                <c:pt idx="7">
                  <c:v>2780</c:v>
                </c:pt>
                <c:pt idx="8">
                  <c:v>-3770</c:v>
                </c:pt>
                <c:pt idx="9">
                  <c:v>2938</c:v>
                </c:pt>
                <c:pt idx="10">
                  <c:v>19617</c:v>
                </c:pt>
                <c:pt idx="11">
                  <c:v>19516</c:v>
                </c:pt>
                <c:pt idx="12">
                  <c:v>38355</c:v>
                </c:pt>
                <c:pt idx="13">
                  <c:v>21385</c:v>
                </c:pt>
                <c:pt idx="14">
                  <c:v>20693</c:v>
                </c:pt>
              </c:numCache>
            </c:numRef>
          </c:val>
          <c:smooth val="0"/>
        </c:ser>
        <c:ser>
          <c:idx val="1"/>
          <c:order val="1"/>
          <c:tx>
            <c:strRef>
              <c:f>'62886'!$I$7</c:f>
              <c:strCache>
                <c:ptCount val="1"/>
                <c:pt idx="0">
                  <c:v>Equity Securities</c:v>
                </c:pt>
              </c:strCache>
            </c:strRef>
          </c:tx>
          <c:marker>
            <c:symbol val="none"/>
          </c:marker>
          <c:cat>
            <c:numRef>
              <c:f>'62886'!$A$8:$A$22</c:f>
              <c:numCache>
                <c:formatCode>General</c:formatCode>
                <c:ptCount val="15"/>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pt idx="13">
                  <c:v>2013</c:v>
                </c:pt>
                <c:pt idx="14">
                  <c:v>2014</c:v>
                </c:pt>
              </c:numCache>
            </c:numRef>
          </c:cat>
          <c:val>
            <c:numRef>
              <c:f>'62886'!$I$8:$I$22</c:f>
              <c:numCache>
                <c:formatCode>General</c:formatCode>
                <c:ptCount val="15"/>
                <c:pt idx="0">
                  <c:v>489</c:v>
                </c:pt>
                <c:pt idx="1">
                  <c:v>-79</c:v>
                </c:pt>
                <c:pt idx="2">
                  <c:v>-16</c:v>
                </c:pt>
                <c:pt idx="3">
                  <c:v>905</c:v>
                </c:pt>
                <c:pt idx="4">
                  <c:v>1427</c:v>
                </c:pt>
                <c:pt idx="5">
                  <c:v>5669</c:v>
                </c:pt>
                <c:pt idx="6">
                  <c:v>1939</c:v>
                </c:pt>
                <c:pt idx="7">
                  <c:v>5138</c:v>
                </c:pt>
                <c:pt idx="8">
                  <c:v>716</c:v>
                </c:pt>
                <c:pt idx="9">
                  <c:v>2827</c:v>
                </c:pt>
                <c:pt idx="10">
                  <c:v>3468</c:v>
                </c:pt>
                <c:pt idx="11">
                  <c:v>-985</c:v>
                </c:pt>
                <c:pt idx="12">
                  <c:v>6276</c:v>
                </c:pt>
                <c:pt idx="13">
                  <c:v>842</c:v>
                </c:pt>
                <c:pt idx="14">
                  <c:v>2559</c:v>
                </c:pt>
              </c:numCache>
            </c:numRef>
          </c:val>
          <c:smooth val="0"/>
        </c:ser>
        <c:ser>
          <c:idx val="2"/>
          <c:order val="2"/>
          <c:tx>
            <c:strRef>
              <c:f>'62886'!$J$7</c:f>
              <c:strCache>
                <c:ptCount val="1"/>
                <c:pt idx="0">
                  <c:v>Debt Securities</c:v>
                </c:pt>
              </c:strCache>
            </c:strRef>
          </c:tx>
          <c:marker>
            <c:symbol val="none"/>
          </c:marker>
          <c:cat>
            <c:numRef>
              <c:f>'62886'!$A$8:$A$22</c:f>
              <c:numCache>
                <c:formatCode>General</c:formatCode>
                <c:ptCount val="15"/>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pt idx="13">
                  <c:v>2013</c:v>
                </c:pt>
                <c:pt idx="14">
                  <c:v>2014</c:v>
                </c:pt>
              </c:numCache>
            </c:numRef>
          </c:cat>
          <c:val>
            <c:numRef>
              <c:f>'62886'!$J$8:$J$22</c:f>
              <c:numCache>
                <c:formatCode>General</c:formatCode>
                <c:ptCount val="15"/>
                <c:pt idx="0">
                  <c:v>1126</c:v>
                </c:pt>
                <c:pt idx="1">
                  <c:v>-3648</c:v>
                </c:pt>
                <c:pt idx="2">
                  <c:v>1519</c:v>
                </c:pt>
                <c:pt idx="3">
                  <c:v>2946</c:v>
                </c:pt>
                <c:pt idx="4">
                  <c:v>7984</c:v>
                </c:pt>
                <c:pt idx="5">
                  <c:v>9001</c:v>
                </c:pt>
                <c:pt idx="6">
                  <c:v>9463</c:v>
                </c:pt>
                <c:pt idx="7">
                  <c:v>-2358</c:v>
                </c:pt>
                <c:pt idx="8">
                  <c:v>-4486</c:v>
                </c:pt>
                <c:pt idx="9">
                  <c:v>111</c:v>
                </c:pt>
                <c:pt idx="10">
                  <c:v>16149</c:v>
                </c:pt>
                <c:pt idx="11">
                  <c:v>20501</c:v>
                </c:pt>
                <c:pt idx="12">
                  <c:v>32079</c:v>
                </c:pt>
                <c:pt idx="13">
                  <c:v>20543</c:v>
                </c:pt>
                <c:pt idx="14">
                  <c:v>18134</c:v>
                </c:pt>
              </c:numCache>
            </c:numRef>
          </c:val>
          <c:smooth val="0"/>
        </c:ser>
        <c:dLbls>
          <c:showLegendKey val="0"/>
          <c:showVal val="0"/>
          <c:showCatName val="0"/>
          <c:showSerName val="0"/>
          <c:showPercent val="0"/>
          <c:showBubbleSize val="0"/>
        </c:dLbls>
        <c:marker val="1"/>
        <c:smooth val="0"/>
        <c:axId val="235991040"/>
        <c:axId val="370038976"/>
      </c:lineChart>
      <c:catAx>
        <c:axId val="235991040"/>
        <c:scaling>
          <c:orientation val="minMax"/>
        </c:scaling>
        <c:delete val="0"/>
        <c:axPos val="b"/>
        <c:numFmt formatCode="General" sourceLinked="1"/>
        <c:majorTickMark val="out"/>
        <c:minorTickMark val="none"/>
        <c:tickLblPos val="nextTo"/>
        <c:crossAx val="370038976"/>
        <c:crosses val="autoZero"/>
        <c:auto val="1"/>
        <c:lblAlgn val="ctr"/>
        <c:lblOffset val="100"/>
        <c:noMultiLvlLbl val="0"/>
      </c:catAx>
      <c:valAx>
        <c:axId val="370038976"/>
        <c:scaling>
          <c:orientation val="minMax"/>
        </c:scaling>
        <c:delete val="0"/>
        <c:axPos val="l"/>
        <c:majorGridlines/>
        <c:numFmt formatCode="General" sourceLinked="1"/>
        <c:majorTickMark val="out"/>
        <c:minorTickMark val="none"/>
        <c:tickLblPos val="nextTo"/>
        <c:crossAx val="235991040"/>
        <c:crosses val="autoZero"/>
        <c:crossBetween val="between"/>
      </c:valAx>
    </c:plotArea>
    <c:legend>
      <c:legendPos val="r"/>
      <c:layout>
        <c:manualLayout>
          <c:xMode val="edge"/>
          <c:yMode val="edge"/>
          <c:x val="0.76366843033509801"/>
          <c:y val="0.14863777992663199"/>
          <c:w val="0.22310405643739001"/>
          <c:h val="0.61305551718315998"/>
        </c:manualLayout>
      </c:layout>
      <c:overlay val="0"/>
    </c:legend>
    <c:plotVisOnly val="1"/>
    <c:dispBlanksAs val="gap"/>
    <c:showDLblsOverMax val="0"/>
  </c:chart>
  <c:externalData r:id="rId1">
    <c:autoUpdate val="0"/>
  </c:externalData>
</c:chartSpace>
</file>

<file path=word/charts/chart19.xml><?xml version="1.0" encoding="utf-8"?>
<c:chartSpace xmlns:c="http://schemas.openxmlformats.org/drawingml/2006/chart" xmlns:a="http://schemas.openxmlformats.org/drawingml/2006/main" xmlns:r="http://schemas.openxmlformats.org/officeDocument/2006/relationships">
  <c:date1904 val="0"/>
  <c:lang val="tr-T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0.108354898524291"/>
          <c:y val="4.0913798171324303E-2"/>
          <c:w val="0.62444024989042901"/>
          <c:h val="0.91817240365735198"/>
        </c:manualLayout>
      </c:layout>
      <c:lineChart>
        <c:grouping val="standard"/>
        <c:varyColors val="0"/>
        <c:ser>
          <c:idx val="0"/>
          <c:order val="0"/>
          <c:tx>
            <c:strRef>
              <c:f>'62886'!$K$7</c:f>
              <c:strCache>
                <c:ptCount val="1"/>
                <c:pt idx="0">
                  <c:v>Other Investment-Assets</c:v>
                </c:pt>
              </c:strCache>
            </c:strRef>
          </c:tx>
          <c:marker>
            <c:symbol val="none"/>
          </c:marker>
          <c:cat>
            <c:numRef>
              <c:f>'62886'!$A$8:$A$22</c:f>
              <c:numCache>
                <c:formatCode>General</c:formatCode>
                <c:ptCount val="15"/>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pt idx="13">
                  <c:v>2013</c:v>
                </c:pt>
                <c:pt idx="14">
                  <c:v>2014</c:v>
                </c:pt>
              </c:numCache>
            </c:numRef>
          </c:cat>
          <c:val>
            <c:numRef>
              <c:f>'62886'!$K$8:$K$22</c:f>
              <c:numCache>
                <c:formatCode>General</c:formatCode>
                <c:ptCount val="15"/>
                <c:pt idx="0">
                  <c:v>-1939</c:v>
                </c:pt>
                <c:pt idx="1">
                  <c:v>-601</c:v>
                </c:pt>
                <c:pt idx="2">
                  <c:v>-777</c:v>
                </c:pt>
                <c:pt idx="3">
                  <c:v>-986</c:v>
                </c:pt>
                <c:pt idx="4">
                  <c:v>-6983</c:v>
                </c:pt>
                <c:pt idx="5">
                  <c:v>-553</c:v>
                </c:pt>
                <c:pt idx="6">
                  <c:v>-13479</c:v>
                </c:pt>
                <c:pt idx="7">
                  <c:v>-4969</c:v>
                </c:pt>
                <c:pt idx="8">
                  <c:v>-12056</c:v>
                </c:pt>
                <c:pt idx="9">
                  <c:v>10963</c:v>
                </c:pt>
                <c:pt idx="10">
                  <c:v>7020</c:v>
                </c:pt>
                <c:pt idx="11">
                  <c:v>11197</c:v>
                </c:pt>
                <c:pt idx="12">
                  <c:v>-703</c:v>
                </c:pt>
                <c:pt idx="13">
                  <c:v>2370</c:v>
                </c:pt>
                <c:pt idx="14">
                  <c:v>-1116</c:v>
                </c:pt>
              </c:numCache>
            </c:numRef>
          </c:val>
          <c:smooth val="0"/>
        </c:ser>
        <c:ser>
          <c:idx val="1"/>
          <c:order val="1"/>
          <c:tx>
            <c:strRef>
              <c:f>'62886'!$P$7</c:f>
              <c:strCache>
                <c:ptCount val="1"/>
                <c:pt idx="0">
                  <c:v>Other Investment-Liabilities</c:v>
                </c:pt>
              </c:strCache>
            </c:strRef>
          </c:tx>
          <c:marker>
            <c:symbol val="none"/>
          </c:marker>
          <c:cat>
            <c:numRef>
              <c:f>'62886'!$A$8:$A$22</c:f>
              <c:numCache>
                <c:formatCode>General</c:formatCode>
                <c:ptCount val="15"/>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pt idx="13">
                  <c:v>2013</c:v>
                </c:pt>
                <c:pt idx="14">
                  <c:v>2014</c:v>
                </c:pt>
              </c:numCache>
            </c:numRef>
          </c:cat>
          <c:val>
            <c:numRef>
              <c:f>'62886'!$P$8:$P$22</c:f>
              <c:numCache>
                <c:formatCode>General</c:formatCode>
                <c:ptCount val="15"/>
                <c:pt idx="0">
                  <c:v>10389</c:v>
                </c:pt>
                <c:pt idx="1">
                  <c:v>-12296</c:v>
                </c:pt>
                <c:pt idx="2">
                  <c:v>1603</c:v>
                </c:pt>
                <c:pt idx="3">
                  <c:v>4461</c:v>
                </c:pt>
                <c:pt idx="4">
                  <c:v>14657</c:v>
                </c:pt>
                <c:pt idx="5">
                  <c:v>20834</c:v>
                </c:pt>
                <c:pt idx="6">
                  <c:v>29492</c:v>
                </c:pt>
                <c:pt idx="7">
                  <c:v>33482</c:v>
                </c:pt>
                <c:pt idx="8">
                  <c:v>34529</c:v>
                </c:pt>
                <c:pt idx="9">
                  <c:v>-8343</c:v>
                </c:pt>
                <c:pt idx="10">
                  <c:v>29379</c:v>
                </c:pt>
                <c:pt idx="11">
                  <c:v>19832</c:v>
                </c:pt>
                <c:pt idx="12">
                  <c:v>21582</c:v>
                </c:pt>
                <c:pt idx="13">
                  <c:v>37535</c:v>
                </c:pt>
                <c:pt idx="14">
                  <c:v>18836</c:v>
                </c:pt>
              </c:numCache>
            </c:numRef>
          </c:val>
          <c:smooth val="0"/>
        </c:ser>
        <c:ser>
          <c:idx val="2"/>
          <c:order val="2"/>
          <c:tx>
            <c:strRef>
              <c:f>'62886'!$W$7</c:f>
              <c:strCache>
                <c:ptCount val="1"/>
                <c:pt idx="0">
                  <c:v> Other Investment Net</c:v>
                </c:pt>
              </c:strCache>
            </c:strRef>
          </c:tx>
          <c:marker>
            <c:symbol val="none"/>
          </c:marker>
          <c:cat>
            <c:numRef>
              <c:f>'62886'!$A$8:$A$22</c:f>
              <c:numCache>
                <c:formatCode>General</c:formatCode>
                <c:ptCount val="15"/>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pt idx="13">
                  <c:v>2013</c:v>
                </c:pt>
                <c:pt idx="14">
                  <c:v>2014</c:v>
                </c:pt>
              </c:numCache>
            </c:numRef>
          </c:cat>
          <c:val>
            <c:numRef>
              <c:f>'62886'!$W$8:$W$22</c:f>
              <c:numCache>
                <c:formatCode>General</c:formatCode>
                <c:ptCount val="15"/>
                <c:pt idx="0">
                  <c:v>8450</c:v>
                </c:pt>
                <c:pt idx="1">
                  <c:v>-12897</c:v>
                </c:pt>
                <c:pt idx="2">
                  <c:v>826</c:v>
                </c:pt>
                <c:pt idx="3">
                  <c:v>3475</c:v>
                </c:pt>
                <c:pt idx="4">
                  <c:v>7674</c:v>
                </c:pt>
                <c:pt idx="5">
                  <c:v>20281</c:v>
                </c:pt>
                <c:pt idx="6">
                  <c:v>16013</c:v>
                </c:pt>
                <c:pt idx="7">
                  <c:v>28513</c:v>
                </c:pt>
                <c:pt idx="8">
                  <c:v>22473</c:v>
                </c:pt>
                <c:pt idx="9">
                  <c:v>2620</c:v>
                </c:pt>
                <c:pt idx="10">
                  <c:v>36399</c:v>
                </c:pt>
                <c:pt idx="11">
                  <c:v>31029</c:v>
                </c:pt>
                <c:pt idx="12">
                  <c:v>20879</c:v>
                </c:pt>
                <c:pt idx="13">
                  <c:v>39905</c:v>
                </c:pt>
                <c:pt idx="14">
                  <c:v>17720</c:v>
                </c:pt>
              </c:numCache>
            </c:numRef>
          </c:val>
          <c:smooth val="0"/>
        </c:ser>
        <c:dLbls>
          <c:showLegendKey val="0"/>
          <c:showVal val="0"/>
          <c:showCatName val="0"/>
          <c:showSerName val="0"/>
          <c:showPercent val="0"/>
          <c:showBubbleSize val="0"/>
        </c:dLbls>
        <c:marker val="1"/>
        <c:smooth val="0"/>
        <c:axId val="235754496"/>
        <c:axId val="400588800"/>
      </c:lineChart>
      <c:catAx>
        <c:axId val="235754496"/>
        <c:scaling>
          <c:orientation val="minMax"/>
        </c:scaling>
        <c:delete val="0"/>
        <c:axPos val="b"/>
        <c:numFmt formatCode="General" sourceLinked="1"/>
        <c:majorTickMark val="out"/>
        <c:minorTickMark val="none"/>
        <c:tickLblPos val="nextTo"/>
        <c:crossAx val="400588800"/>
        <c:crosses val="autoZero"/>
        <c:auto val="1"/>
        <c:lblAlgn val="ctr"/>
        <c:lblOffset val="100"/>
        <c:noMultiLvlLbl val="0"/>
      </c:catAx>
      <c:valAx>
        <c:axId val="400588800"/>
        <c:scaling>
          <c:orientation val="minMax"/>
        </c:scaling>
        <c:delete val="0"/>
        <c:axPos val="l"/>
        <c:majorGridlines/>
        <c:numFmt formatCode="General" sourceLinked="1"/>
        <c:majorTickMark val="out"/>
        <c:minorTickMark val="none"/>
        <c:tickLblPos val="nextTo"/>
        <c:crossAx val="235754496"/>
        <c:crosses val="autoZero"/>
        <c:crossBetween val="between"/>
      </c:valAx>
    </c:plotArea>
    <c:legend>
      <c:legendPos val="r"/>
      <c:layout>
        <c:manualLayout>
          <c:xMode val="edge"/>
          <c:yMode val="edge"/>
          <c:x val="0.73947193131290301"/>
          <c:y val="0.197364202211113"/>
          <c:w val="0.24717450289073201"/>
          <c:h val="0.47997849299499101"/>
        </c:manualLayout>
      </c:layout>
      <c:overlay val="0"/>
    </c:legend>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tr-T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tr-TR" sz="1600"/>
              <a:t>Current account balance. Percent of GDP</a:t>
            </a:r>
          </a:p>
        </c:rich>
      </c:tx>
      <c:overlay val="0"/>
    </c:title>
    <c:autoTitleDeleted val="0"/>
    <c:plotArea>
      <c:layout/>
      <c:lineChart>
        <c:grouping val="standard"/>
        <c:varyColors val="0"/>
        <c:ser>
          <c:idx val="0"/>
          <c:order val="0"/>
          <c:tx>
            <c:strRef>
              <c:f>Sheet1!$B$13</c:f>
              <c:strCache>
                <c:ptCount val="1"/>
                <c:pt idx="0">
                  <c:v>Brazil</c:v>
                </c:pt>
              </c:strCache>
            </c:strRef>
          </c:tx>
          <c:marker>
            <c:symbol val="none"/>
          </c:marker>
          <c:cat>
            <c:numRef>
              <c:f>Sheet1!$A$14:$A$28</c:f>
              <c:numCache>
                <c:formatCode>General</c:formatCode>
                <c:ptCount val="15"/>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pt idx="13">
                  <c:v>2013</c:v>
                </c:pt>
                <c:pt idx="14">
                  <c:v>2014</c:v>
                </c:pt>
              </c:numCache>
            </c:numRef>
          </c:cat>
          <c:val>
            <c:numRef>
              <c:f>Sheet1!$B$14:$B$28</c:f>
              <c:numCache>
                <c:formatCode>General</c:formatCode>
                <c:ptCount val="15"/>
                <c:pt idx="0">
                  <c:v>-3.7570000000000001</c:v>
                </c:pt>
                <c:pt idx="1">
                  <c:v>-4.1890000000000001</c:v>
                </c:pt>
                <c:pt idx="2">
                  <c:v>-1.508999999999999</c:v>
                </c:pt>
                <c:pt idx="3">
                  <c:v>0.75600000000000001</c:v>
                </c:pt>
                <c:pt idx="4">
                  <c:v>1.76</c:v>
                </c:pt>
                <c:pt idx="5">
                  <c:v>1.585</c:v>
                </c:pt>
                <c:pt idx="6">
                  <c:v>1.252</c:v>
                </c:pt>
                <c:pt idx="7">
                  <c:v>0.113</c:v>
                </c:pt>
                <c:pt idx="8">
                  <c:v>-1.704999999999999</c:v>
                </c:pt>
                <c:pt idx="9">
                  <c:v>-1.498</c:v>
                </c:pt>
                <c:pt idx="10">
                  <c:v>-2.206</c:v>
                </c:pt>
                <c:pt idx="11">
                  <c:v>-2.12</c:v>
                </c:pt>
                <c:pt idx="12">
                  <c:v>-2.412999999999998</c:v>
                </c:pt>
                <c:pt idx="13">
                  <c:v>-3.61</c:v>
                </c:pt>
                <c:pt idx="14">
                  <c:v>-3.548</c:v>
                </c:pt>
              </c:numCache>
            </c:numRef>
          </c:val>
          <c:smooth val="0"/>
        </c:ser>
        <c:ser>
          <c:idx val="1"/>
          <c:order val="1"/>
          <c:tx>
            <c:strRef>
              <c:f>Sheet1!$C$13</c:f>
              <c:strCache>
                <c:ptCount val="1"/>
                <c:pt idx="0">
                  <c:v>Greece</c:v>
                </c:pt>
              </c:strCache>
            </c:strRef>
          </c:tx>
          <c:marker>
            <c:symbol val="none"/>
          </c:marker>
          <c:cat>
            <c:numRef>
              <c:f>Sheet1!$A$14:$A$28</c:f>
              <c:numCache>
                <c:formatCode>General</c:formatCode>
                <c:ptCount val="15"/>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pt idx="13">
                  <c:v>2013</c:v>
                </c:pt>
                <c:pt idx="14">
                  <c:v>2014</c:v>
                </c:pt>
              </c:numCache>
            </c:numRef>
          </c:cat>
          <c:val>
            <c:numRef>
              <c:f>Sheet1!$C$14:$C$28</c:f>
              <c:numCache>
                <c:formatCode>General</c:formatCode>
                <c:ptCount val="15"/>
                <c:pt idx="0">
                  <c:v>-7.8209999999999917</c:v>
                </c:pt>
                <c:pt idx="1">
                  <c:v>-7.1739999999999986</c:v>
                </c:pt>
                <c:pt idx="2">
                  <c:v>-6.5010000000000003</c:v>
                </c:pt>
                <c:pt idx="3">
                  <c:v>-6.5789999999999997</c:v>
                </c:pt>
                <c:pt idx="4">
                  <c:v>-5.8579999999999917</c:v>
                </c:pt>
                <c:pt idx="5">
                  <c:v>-7.5949999999999944</c:v>
                </c:pt>
                <c:pt idx="6">
                  <c:v>-11.297000000000001</c:v>
                </c:pt>
                <c:pt idx="7">
                  <c:v>-14.598000000000001</c:v>
                </c:pt>
                <c:pt idx="8">
                  <c:v>-15.022</c:v>
                </c:pt>
                <c:pt idx="9">
                  <c:v>-11.186999999999999</c:v>
                </c:pt>
                <c:pt idx="10">
                  <c:v>-10.289</c:v>
                </c:pt>
                <c:pt idx="11">
                  <c:v>-9.8600000000000048</c:v>
                </c:pt>
                <c:pt idx="12">
                  <c:v>-2.484</c:v>
                </c:pt>
                <c:pt idx="13">
                  <c:v>0.73099999999999998</c:v>
                </c:pt>
                <c:pt idx="14">
                  <c:v>0.69699999999999995</c:v>
                </c:pt>
              </c:numCache>
            </c:numRef>
          </c:val>
          <c:smooth val="0"/>
        </c:ser>
        <c:ser>
          <c:idx val="2"/>
          <c:order val="2"/>
          <c:tx>
            <c:strRef>
              <c:f>Sheet1!$D$13</c:f>
              <c:strCache>
                <c:ptCount val="1"/>
                <c:pt idx="0">
                  <c:v>Hungary</c:v>
                </c:pt>
              </c:strCache>
            </c:strRef>
          </c:tx>
          <c:marker>
            <c:symbol val="none"/>
          </c:marker>
          <c:cat>
            <c:numRef>
              <c:f>Sheet1!$A$14:$A$28</c:f>
              <c:numCache>
                <c:formatCode>General</c:formatCode>
                <c:ptCount val="15"/>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pt idx="13">
                  <c:v>2013</c:v>
                </c:pt>
                <c:pt idx="14">
                  <c:v>2014</c:v>
                </c:pt>
              </c:numCache>
            </c:numRef>
          </c:cat>
          <c:val>
            <c:numRef>
              <c:f>Sheet1!$D$14:$D$28</c:f>
              <c:numCache>
                <c:formatCode>General</c:formatCode>
                <c:ptCount val="15"/>
                <c:pt idx="0">
                  <c:v>-8.6440000000000001</c:v>
                </c:pt>
                <c:pt idx="1">
                  <c:v>-6.077</c:v>
                </c:pt>
                <c:pt idx="2">
                  <c:v>-6.992</c:v>
                </c:pt>
                <c:pt idx="3">
                  <c:v>-8.0220000000000002</c:v>
                </c:pt>
                <c:pt idx="4">
                  <c:v>-8.4270000000000014</c:v>
                </c:pt>
                <c:pt idx="5">
                  <c:v>-7.4790000000000063</c:v>
                </c:pt>
                <c:pt idx="6">
                  <c:v>-7.4050000000000002</c:v>
                </c:pt>
                <c:pt idx="7">
                  <c:v>-7.2750000000000004</c:v>
                </c:pt>
                <c:pt idx="8">
                  <c:v>-7.3969999999999976</c:v>
                </c:pt>
                <c:pt idx="9">
                  <c:v>-0.223</c:v>
                </c:pt>
                <c:pt idx="10">
                  <c:v>0.217</c:v>
                </c:pt>
                <c:pt idx="11">
                  <c:v>0.42299999999999999</c:v>
                </c:pt>
                <c:pt idx="12">
                  <c:v>0.85299999999999998</c:v>
                </c:pt>
                <c:pt idx="13">
                  <c:v>2.9529999999999981</c:v>
                </c:pt>
                <c:pt idx="14">
                  <c:v>2.4649999999999999</c:v>
                </c:pt>
              </c:numCache>
            </c:numRef>
          </c:val>
          <c:smooth val="0"/>
        </c:ser>
        <c:ser>
          <c:idx val="3"/>
          <c:order val="3"/>
          <c:tx>
            <c:strRef>
              <c:f>Sheet1!$E$13</c:f>
              <c:strCache>
                <c:ptCount val="1"/>
                <c:pt idx="0">
                  <c:v>Turkey</c:v>
                </c:pt>
              </c:strCache>
            </c:strRef>
          </c:tx>
          <c:marker>
            <c:symbol val="none"/>
          </c:marker>
          <c:cat>
            <c:numRef>
              <c:f>Sheet1!$A$14:$A$28</c:f>
              <c:numCache>
                <c:formatCode>General</c:formatCode>
                <c:ptCount val="15"/>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pt idx="13">
                  <c:v>2013</c:v>
                </c:pt>
                <c:pt idx="14">
                  <c:v>2014</c:v>
                </c:pt>
              </c:numCache>
            </c:numRef>
          </c:cat>
          <c:val>
            <c:numRef>
              <c:f>Sheet1!$E$14:$E$28</c:f>
              <c:numCache>
                <c:formatCode>General</c:formatCode>
                <c:ptCount val="15"/>
                <c:pt idx="0">
                  <c:v>-3.72</c:v>
                </c:pt>
                <c:pt idx="1">
                  <c:v>1.917999999999999</c:v>
                </c:pt>
                <c:pt idx="2">
                  <c:v>-0.26900000000000002</c:v>
                </c:pt>
                <c:pt idx="3">
                  <c:v>-2.4919999999999991</c:v>
                </c:pt>
                <c:pt idx="4">
                  <c:v>-3.62</c:v>
                </c:pt>
                <c:pt idx="5">
                  <c:v>-4.4429999999999996</c:v>
                </c:pt>
                <c:pt idx="6">
                  <c:v>-6.0149999999999917</c:v>
                </c:pt>
                <c:pt idx="7">
                  <c:v>-5.8449999999999918</c:v>
                </c:pt>
                <c:pt idx="8">
                  <c:v>-5.5259999999999927</c:v>
                </c:pt>
                <c:pt idx="9">
                  <c:v>-1.9730000000000001</c:v>
                </c:pt>
                <c:pt idx="10">
                  <c:v>-6.2089999999999996</c:v>
                </c:pt>
                <c:pt idx="11">
                  <c:v>-9.6909999999999972</c:v>
                </c:pt>
                <c:pt idx="12">
                  <c:v>-6.1499999999999986</c:v>
                </c:pt>
                <c:pt idx="13">
                  <c:v>-7.94</c:v>
                </c:pt>
                <c:pt idx="14">
                  <c:v>-5.8469999999999986</c:v>
                </c:pt>
              </c:numCache>
            </c:numRef>
          </c:val>
          <c:smooth val="0"/>
        </c:ser>
        <c:ser>
          <c:idx val="4"/>
          <c:order val="4"/>
          <c:tx>
            <c:strRef>
              <c:f>Sheet1!$F$13</c:f>
              <c:strCache>
                <c:ptCount val="1"/>
                <c:pt idx="0">
                  <c:v>United States</c:v>
                </c:pt>
              </c:strCache>
            </c:strRef>
          </c:tx>
          <c:marker>
            <c:symbol val="none"/>
          </c:marker>
          <c:cat>
            <c:numRef>
              <c:f>Sheet1!$A$14:$A$28</c:f>
              <c:numCache>
                <c:formatCode>General</c:formatCode>
                <c:ptCount val="15"/>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pt idx="13">
                  <c:v>2013</c:v>
                </c:pt>
                <c:pt idx="14">
                  <c:v>2014</c:v>
                </c:pt>
              </c:numCache>
            </c:numRef>
          </c:cat>
          <c:val>
            <c:numRef>
              <c:f>Sheet1!$F$14:$F$28</c:f>
              <c:numCache>
                <c:formatCode>General</c:formatCode>
                <c:ptCount val="15"/>
                <c:pt idx="0">
                  <c:v>-3.9940000000000002</c:v>
                </c:pt>
                <c:pt idx="1">
                  <c:v>-3.722</c:v>
                </c:pt>
                <c:pt idx="2">
                  <c:v>-4.173</c:v>
                </c:pt>
                <c:pt idx="3">
                  <c:v>-4.5289999999999946</c:v>
                </c:pt>
                <c:pt idx="4">
                  <c:v>-5.1629999999999914</c:v>
                </c:pt>
                <c:pt idx="5">
                  <c:v>-5.6929999999999916</c:v>
                </c:pt>
                <c:pt idx="6">
                  <c:v>-5.8219999999999956</c:v>
                </c:pt>
                <c:pt idx="7">
                  <c:v>-4.9639999999999986</c:v>
                </c:pt>
                <c:pt idx="8">
                  <c:v>-4.6649999999999876</c:v>
                </c:pt>
                <c:pt idx="9">
                  <c:v>-2.641</c:v>
                </c:pt>
                <c:pt idx="10">
                  <c:v>-2.9670000000000001</c:v>
                </c:pt>
                <c:pt idx="11">
                  <c:v>-2.96</c:v>
                </c:pt>
                <c:pt idx="12">
                  <c:v>-2.8509999999999982</c:v>
                </c:pt>
                <c:pt idx="13">
                  <c:v>-2.387</c:v>
                </c:pt>
                <c:pt idx="14">
                  <c:v>-2.4740000000000002</c:v>
                </c:pt>
              </c:numCache>
            </c:numRef>
          </c:val>
          <c:smooth val="0"/>
        </c:ser>
        <c:dLbls>
          <c:showLegendKey val="0"/>
          <c:showVal val="0"/>
          <c:showCatName val="0"/>
          <c:showSerName val="0"/>
          <c:showPercent val="0"/>
          <c:showBubbleSize val="0"/>
        </c:dLbls>
        <c:marker val="1"/>
        <c:smooth val="0"/>
        <c:axId val="417547264"/>
        <c:axId val="369863488"/>
      </c:lineChart>
      <c:catAx>
        <c:axId val="417547264"/>
        <c:scaling>
          <c:orientation val="minMax"/>
        </c:scaling>
        <c:delete val="0"/>
        <c:axPos val="b"/>
        <c:numFmt formatCode="General" sourceLinked="1"/>
        <c:majorTickMark val="out"/>
        <c:minorTickMark val="none"/>
        <c:tickLblPos val="nextTo"/>
        <c:crossAx val="369863488"/>
        <c:crosses val="autoZero"/>
        <c:auto val="1"/>
        <c:lblAlgn val="ctr"/>
        <c:lblOffset val="100"/>
        <c:noMultiLvlLbl val="0"/>
      </c:catAx>
      <c:valAx>
        <c:axId val="369863488"/>
        <c:scaling>
          <c:orientation val="minMax"/>
        </c:scaling>
        <c:delete val="0"/>
        <c:axPos val="l"/>
        <c:majorGridlines/>
        <c:numFmt formatCode="General" sourceLinked="1"/>
        <c:majorTickMark val="out"/>
        <c:minorTickMark val="none"/>
        <c:tickLblPos val="nextTo"/>
        <c:crossAx val="417547264"/>
        <c:crosses val="autoZero"/>
        <c:crossBetween val="between"/>
      </c:valAx>
    </c:plotArea>
    <c:legend>
      <c:legendPos val="r"/>
      <c:overlay val="0"/>
    </c:legend>
    <c:plotVisOnly val="1"/>
    <c:dispBlanksAs val="gap"/>
    <c:showDLblsOverMax val="0"/>
  </c:chart>
  <c:externalData r:id="rId1">
    <c:autoUpdate val="0"/>
  </c:externalData>
</c:chartSpace>
</file>

<file path=word/charts/chart20.xml><?xml version="1.0" encoding="utf-8"?>
<c:chartSpace xmlns:c="http://schemas.openxmlformats.org/drawingml/2006/chart" xmlns:a="http://schemas.openxmlformats.org/drawingml/2006/main" xmlns:r="http://schemas.openxmlformats.org/officeDocument/2006/relationships">
  <c:date1904 val="0"/>
  <c:lang val="tr-T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lineChart>
        <c:grouping val="standard"/>
        <c:varyColors val="0"/>
        <c:ser>
          <c:idx val="0"/>
          <c:order val="0"/>
          <c:tx>
            <c:strRef>
              <c:f>'62886'!$P$7</c:f>
              <c:strCache>
                <c:ptCount val="1"/>
                <c:pt idx="0">
                  <c:v>Other Investment-Liabilities</c:v>
                </c:pt>
              </c:strCache>
            </c:strRef>
          </c:tx>
          <c:spPr>
            <a:ln w="44450">
              <a:solidFill>
                <a:schemeClr val="accent6">
                  <a:lumMod val="75000"/>
                </a:schemeClr>
              </a:solidFill>
              <a:prstDash val="sysDash"/>
            </a:ln>
          </c:spPr>
          <c:marker>
            <c:symbol val="none"/>
          </c:marker>
          <c:cat>
            <c:numRef>
              <c:f>'62886'!$A$8:$A$22</c:f>
              <c:numCache>
                <c:formatCode>General</c:formatCode>
                <c:ptCount val="15"/>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pt idx="13">
                  <c:v>2013</c:v>
                </c:pt>
                <c:pt idx="14">
                  <c:v>2014</c:v>
                </c:pt>
              </c:numCache>
            </c:numRef>
          </c:cat>
          <c:val>
            <c:numRef>
              <c:f>'62886'!$P$8:$P$22</c:f>
              <c:numCache>
                <c:formatCode>General</c:formatCode>
                <c:ptCount val="15"/>
                <c:pt idx="0">
                  <c:v>10389</c:v>
                </c:pt>
                <c:pt idx="1">
                  <c:v>-12296</c:v>
                </c:pt>
                <c:pt idx="2">
                  <c:v>1603</c:v>
                </c:pt>
                <c:pt idx="3">
                  <c:v>4461</c:v>
                </c:pt>
                <c:pt idx="4">
                  <c:v>14657</c:v>
                </c:pt>
                <c:pt idx="5">
                  <c:v>20834</c:v>
                </c:pt>
                <c:pt idx="6">
                  <c:v>29492</c:v>
                </c:pt>
                <c:pt idx="7">
                  <c:v>33482</c:v>
                </c:pt>
                <c:pt idx="8">
                  <c:v>34529</c:v>
                </c:pt>
                <c:pt idx="9">
                  <c:v>-8343</c:v>
                </c:pt>
                <c:pt idx="10">
                  <c:v>29379</c:v>
                </c:pt>
                <c:pt idx="11">
                  <c:v>19832</c:v>
                </c:pt>
                <c:pt idx="12">
                  <c:v>21582</c:v>
                </c:pt>
                <c:pt idx="13">
                  <c:v>37535</c:v>
                </c:pt>
                <c:pt idx="14">
                  <c:v>18836</c:v>
                </c:pt>
              </c:numCache>
            </c:numRef>
          </c:val>
          <c:smooth val="0"/>
        </c:ser>
        <c:ser>
          <c:idx val="1"/>
          <c:order val="1"/>
          <c:tx>
            <c:strRef>
              <c:f>'62886'!$Q$7</c:f>
              <c:strCache>
                <c:ptCount val="1"/>
                <c:pt idx="0">
                  <c:v>Monetary Authority</c:v>
                </c:pt>
              </c:strCache>
            </c:strRef>
          </c:tx>
          <c:marker>
            <c:symbol val="none"/>
          </c:marker>
          <c:cat>
            <c:numRef>
              <c:f>'62886'!$A$8:$A$22</c:f>
              <c:numCache>
                <c:formatCode>General</c:formatCode>
                <c:ptCount val="15"/>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pt idx="13">
                  <c:v>2013</c:v>
                </c:pt>
                <c:pt idx="14">
                  <c:v>2014</c:v>
                </c:pt>
              </c:numCache>
            </c:numRef>
          </c:cat>
          <c:val>
            <c:numRef>
              <c:f>'62886'!$Q$8:$Q$22</c:f>
              <c:numCache>
                <c:formatCode>General</c:formatCode>
                <c:ptCount val="15"/>
                <c:pt idx="0">
                  <c:v>619</c:v>
                </c:pt>
                <c:pt idx="1">
                  <c:v>735</c:v>
                </c:pt>
                <c:pt idx="2">
                  <c:v>1336</c:v>
                </c:pt>
                <c:pt idx="3">
                  <c:v>497</c:v>
                </c:pt>
                <c:pt idx="4">
                  <c:v>-209</c:v>
                </c:pt>
                <c:pt idx="5">
                  <c:v>-787</c:v>
                </c:pt>
                <c:pt idx="6">
                  <c:v>-986</c:v>
                </c:pt>
                <c:pt idx="7">
                  <c:v>-1096</c:v>
                </c:pt>
                <c:pt idx="8">
                  <c:v>-1371</c:v>
                </c:pt>
                <c:pt idx="9">
                  <c:v>-381</c:v>
                </c:pt>
                <c:pt idx="10">
                  <c:v>-38</c:v>
                </c:pt>
                <c:pt idx="11">
                  <c:v>-1409</c:v>
                </c:pt>
                <c:pt idx="12">
                  <c:v>-1779</c:v>
                </c:pt>
                <c:pt idx="13">
                  <c:v>-1457</c:v>
                </c:pt>
                <c:pt idx="14">
                  <c:v>-1905</c:v>
                </c:pt>
              </c:numCache>
            </c:numRef>
          </c:val>
          <c:smooth val="0"/>
        </c:ser>
        <c:ser>
          <c:idx val="2"/>
          <c:order val="2"/>
          <c:tx>
            <c:strRef>
              <c:f>'62886'!$R$7</c:f>
              <c:strCache>
                <c:ptCount val="1"/>
                <c:pt idx="0">
                  <c:v>General Government</c:v>
                </c:pt>
              </c:strCache>
            </c:strRef>
          </c:tx>
          <c:marker>
            <c:symbol val="none"/>
          </c:marker>
          <c:cat>
            <c:numRef>
              <c:f>'62886'!$A$8:$A$22</c:f>
              <c:numCache>
                <c:formatCode>General</c:formatCode>
                <c:ptCount val="15"/>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pt idx="13">
                  <c:v>2013</c:v>
                </c:pt>
                <c:pt idx="14">
                  <c:v>2014</c:v>
                </c:pt>
              </c:numCache>
            </c:numRef>
          </c:cat>
          <c:val>
            <c:numRef>
              <c:f>'62886'!$R$8:$R$22</c:f>
              <c:numCache>
                <c:formatCode>General</c:formatCode>
                <c:ptCount val="15"/>
                <c:pt idx="0">
                  <c:v>117</c:v>
                </c:pt>
                <c:pt idx="1">
                  <c:v>-1977</c:v>
                </c:pt>
                <c:pt idx="2">
                  <c:v>-669</c:v>
                </c:pt>
                <c:pt idx="3">
                  <c:v>-2194</c:v>
                </c:pt>
                <c:pt idx="4">
                  <c:v>-1163</c:v>
                </c:pt>
                <c:pt idx="5">
                  <c:v>-2165</c:v>
                </c:pt>
                <c:pt idx="6">
                  <c:v>-712</c:v>
                </c:pt>
                <c:pt idx="7">
                  <c:v>82</c:v>
                </c:pt>
                <c:pt idx="8">
                  <c:v>1742</c:v>
                </c:pt>
                <c:pt idx="9">
                  <c:v>3099</c:v>
                </c:pt>
                <c:pt idx="10">
                  <c:v>3657</c:v>
                </c:pt>
                <c:pt idx="11">
                  <c:v>2060</c:v>
                </c:pt>
                <c:pt idx="12">
                  <c:v>-92</c:v>
                </c:pt>
                <c:pt idx="13">
                  <c:v>-18</c:v>
                </c:pt>
                <c:pt idx="14">
                  <c:v>-892</c:v>
                </c:pt>
              </c:numCache>
            </c:numRef>
          </c:val>
          <c:smooth val="0"/>
        </c:ser>
        <c:ser>
          <c:idx val="3"/>
          <c:order val="3"/>
          <c:tx>
            <c:strRef>
              <c:f>'62886'!$S$7</c:f>
              <c:strCache>
                <c:ptCount val="1"/>
                <c:pt idx="0">
                  <c:v>Banks</c:v>
                </c:pt>
              </c:strCache>
            </c:strRef>
          </c:tx>
          <c:marker>
            <c:symbol val="none"/>
          </c:marker>
          <c:cat>
            <c:numRef>
              <c:f>'62886'!$A$8:$A$22</c:f>
              <c:numCache>
                <c:formatCode>General</c:formatCode>
                <c:ptCount val="15"/>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pt idx="13">
                  <c:v>2013</c:v>
                </c:pt>
                <c:pt idx="14">
                  <c:v>2014</c:v>
                </c:pt>
              </c:numCache>
            </c:numRef>
          </c:cat>
          <c:val>
            <c:numRef>
              <c:f>'62886'!$S$8:$S$22</c:f>
              <c:numCache>
                <c:formatCode>General</c:formatCode>
                <c:ptCount val="15"/>
                <c:pt idx="0">
                  <c:v>3736</c:v>
                </c:pt>
                <c:pt idx="1">
                  <c:v>-9644</c:v>
                </c:pt>
                <c:pt idx="2">
                  <c:v>-2016</c:v>
                </c:pt>
                <c:pt idx="3">
                  <c:v>2846</c:v>
                </c:pt>
                <c:pt idx="4">
                  <c:v>6564</c:v>
                </c:pt>
                <c:pt idx="5">
                  <c:v>10524</c:v>
                </c:pt>
                <c:pt idx="6">
                  <c:v>11704</c:v>
                </c:pt>
                <c:pt idx="7">
                  <c:v>3736</c:v>
                </c:pt>
                <c:pt idx="8">
                  <c:v>9457</c:v>
                </c:pt>
                <c:pt idx="9">
                  <c:v>514</c:v>
                </c:pt>
                <c:pt idx="10">
                  <c:v>27240</c:v>
                </c:pt>
                <c:pt idx="11">
                  <c:v>10118</c:v>
                </c:pt>
                <c:pt idx="12">
                  <c:v>16002</c:v>
                </c:pt>
                <c:pt idx="13">
                  <c:v>32269</c:v>
                </c:pt>
                <c:pt idx="14">
                  <c:v>15461</c:v>
                </c:pt>
              </c:numCache>
            </c:numRef>
          </c:val>
          <c:smooth val="0"/>
        </c:ser>
        <c:ser>
          <c:idx val="4"/>
          <c:order val="4"/>
          <c:tx>
            <c:strRef>
              <c:f>'62886'!$T$7</c:f>
              <c:strCache>
                <c:ptCount val="1"/>
                <c:pt idx="0">
                  <c:v>Other Sectors</c:v>
                </c:pt>
              </c:strCache>
            </c:strRef>
          </c:tx>
          <c:marker>
            <c:symbol val="none"/>
          </c:marker>
          <c:cat>
            <c:numRef>
              <c:f>'62886'!$A$8:$A$22</c:f>
              <c:numCache>
                <c:formatCode>General</c:formatCode>
                <c:ptCount val="15"/>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pt idx="13">
                  <c:v>2013</c:v>
                </c:pt>
                <c:pt idx="14">
                  <c:v>2014</c:v>
                </c:pt>
              </c:numCache>
            </c:numRef>
          </c:cat>
          <c:val>
            <c:numRef>
              <c:f>'62886'!$T$8:$T$22</c:f>
              <c:numCache>
                <c:formatCode>General</c:formatCode>
                <c:ptCount val="15"/>
                <c:pt idx="0">
                  <c:v>5917</c:v>
                </c:pt>
                <c:pt idx="1">
                  <c:v>-1410</c:v>
                </c:pt>
                <c:pt idx="2">
                  <c:v>2952</c:v>
                </c:pt>
                <c:pt idx="3">
                  <c:v>3312</c:v>
                </c:pt>
                <c:pt idx="4">
                  <c:v>9465</c:v>
                </c:pt>
                <c:pt idx="5">
                  <c:v>13262</c:v>
                </c:pt>
                <c:pt idx="6">
                  <c:v>19486</c:v>
                </c:pt>
                <c:pt idx="7">
                  <c:v>30760</c:v>
                </c:pt>
                <c:pt idx="8">
                  <c:v>24701</c:v>
                </c:pt>
                <c:pt idx="9">
                  <c:v>-11575</c:v>
                </c:pt>
                <c:pt idx="10">
                  <c:v>-1480</c:v>
                </c:pt>
                <c:pt idx="11">
                  <c:v>9063</c:v>
                </c:pt>
                <c:pt idx="12">
                  <c:v>7451</c:v>
                </c:pt>
                <c:pt idx="13">
                  <c:v>6741</c:v>
                </c:pt>
                <c:pt idx="14">
                  <c:v>6172</c:v>
                </c:pt>
              </c:numCache>
            </c:numRef>
          </c:val>
          <c:smooth val="0"/>
        </c:ser>
        <c:dLbls>
          <c:showLegendKey val="0"/>
          <c:showVal val="0"/>
          <c:showCatName val="0"/>
          <c:showSerName val="0"/>
          <c:showPercent val="0"/>
          <c:showBubbleSize val="0"/>
        </c:dLbls>
        <c:marker val="1"/>
        <c:smooth val="0"/>
        <c:axId val="235993088"/>
        <c:axId val="400590528"/>
      </c:lineChart>
      <c:catAx>
        <c:axId val="235993088"/>
        <c:scaling>
          <c:orientation val="minMax"/>
        </c:scaling>
        <c:delete val="0"/>
        <c:axPos val="b"/>
        <c:numFmt formatCode="General" sourceLinked="1"/>
        <c:majorTickMark val="out"/>
        <c:minorTickMark val="none"/>
        <c:tickLblPos val="nextTo"/>
        <c:crossAx val="400590528"/>
        <c:crosses val="autoZero"/>
        <c:auto val="1"/>
        <c:lblAlgn val="ctr"/>
        <c:lblOffset val="100"/>
        <c:noMultiLvlLbl val="0"/>
      </c:catAx>
      <c:valAx>
        <c:axId val="400590528"/>
        <c:scaling>
          <c:orientation val="minMax"/>
        </c:scaling>
        <c:delete val="0"/>
        <c:axPos val="l"/>
        <c:majorGridlines/>
        <c:numFmt formatCode="General" sourceLinked="1"/>
        <c:majorTickMark val="out"/>
        <c:minorTickMark val="none"/>
        <c:tickLblPos val="nextTo"/>
        <c:crossAx val="235993088"/>
        <c:crosses val="autoZero"/>
        <c:crossBetween val="between"/>
      </c:valAx>
    </c:plotArea>
    <c:legend>
      <c:legendPos val="r"/>
      <c:overlay val="0"/>
    </c:legend>
    <c:plotVisOnly val="1"/>
    <c:dispBlanksAs val="gap"/>
    <c:showDLblsOverMax val="0"/>
  </c:chart>
  <c:externalData r:id="rId1">
    <c:autoUpdate val="0"/>
  </c:externalData>
</c:chartSpace>
</file>

<file path=word/charts/chart21.xml><?xml version="1.0" encoding="utf-8"?>
<c:chartSpace xmlns:c="http://schemas.openxmlformats.org/drawingml/2006/chart" xmlns:a="http://schemas.openxmlformats.org/drawingml/2006/main" xmlns:r="http://schemas.openxmlformats.org/officeDocument/2006/relationships">
  <c:date1904 val="0"/>
  <c:lang val="tr-TR"/>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a:pPr>
            <a:r>
              <a:rPr lang="en-US" sz="1800" b="1" i="0" baseline="0">
                <a:effectLst/>
              </a:rPr>
              <a:t>Gross External Debt </a:t>
            </a:r>
            <a:r>
              <a:rPr lang="en-US" sz="1200" b="1" i="0" baseline="0">
                <a:effectLst/>
              </a:rPr>
              <a:t>(Quarterly, Million US Dollar)</a:t>
            </a:r>
            <a:endParaRPr lang="en-US" sz="1200">
              <a:effectLst/>
            </a:endParaRPr>
          </a:p>
        </c:rich>
      </c:tx>
      <c:overlay val="0"/>
    </c:title>
    <c:autoTitleDeleted val="0"/>
    <c:plotArea>
      <c:layout/>
      <c:lineChart>
        <c:grouping val="standard"/>
        <c:varyColors val="0"/>
        <c:ser>
          <c:idx val="0"/>
          <c:order val="0"/>
          <c:tx>
            <c:strRef>
              <c:f>disborc.csv!$AV$429</c:f>
              <c:strCache>
                <c:ptCount val="1"/>
                <c:pt idx="0">
                  <c:v>PRIVATE SECTOR</c:v>
                </c:pt>
              </c:strCache>
            </c:strRef>
          </c:tx>
          <c:marker>
            <c:symbol val="none"/>
          </c:marker>
          <c:cat>
            <c:strRef>
              <c:f>disborc.csv!$AU$430:$AU$492</c:f>
              <c:strCache>
                <c:ptCount val="63"/>
                <c:pt idx="0">
                  <c:v>2000Q1  </c:v>
                </c:pt>
                <c:pt idx="1">
                  <c:v>2000Q2  </c:v>
                </c:pt>
                <c:pt idx="2">
                  <c:v>2000Q3  </c:v>
                </c:pt>
                <c:pt idx="3">
                  <c:v>2000Q4  </c:v>
                </c:pt>
                <c:pt idx="4">
                  <c:v>2001Q1  </c:v>
                </c:pt>
                <c:pt idx="5">
                  <c:v>2001Q2  </c:v>
                </c:pt>
                <c:pt idx="6">
                  <c:v>2001Q3  </c:v>
                </c:pt>
                <c:pt idx="7">
                  <c:v>2001Q4  </c:v>
                </c:pt>
                <c:pt idx="8">
                  <c:v>2002Q1  </c:v>
                </c:pt>
                <c:pt idx="9">
                  <c:v>2002Q2  </c:v>
                </c:pt>
                <c:pt idx="10">
                  <c:v>2002Q3  </c:v>
                </c:pt>
                <c:pt idx="11">
                  <c:v>2002Q4  </c:v>
                </c:pt>
                <c:pt idx="12">
                  <c:v>2003Q1  </c:v>
                </c:pt>
                <c:pt idx="13">
                  <c:v>2003Q2  </c:v>
                </c:pt>
                <c:pt idx="14">
                  <c:v>2003Q3  </c:v>
                </c:pt>
                <c:pt idx="15">
                  <c:v>2003Q4  </c:v>
                </c:pt>
                <c:pt idx="16">
                  <c:v>2004Q1  </c:v>
                </c:pt>
                <c:pt idx="17">
                  <c:v>2004Q2  </c:v>
                </c:pt>
                <c:pt idx="18">
                  <c:v>2004Q3  </c:v>
                </c:pt>
                <c:pt idx="19">
                  <c:v>2004Q4  </c:v>
                </c:pt>
                <c:pt idx="20">
                  <c:v>2005Q1  </c:v>
                </c:pt>
                <c:pt idx="21">
                  <c:v>2005Q2  </c:v>
                </c:pt>
                <c:pt idx="22">
                  <c:v>2005Q3  </c:v>
                </c:pt>
                <c:pt idx="23">
                  <c:v>2005Q4  </c:v>
                </c:pt>
                <c:pt idx="24">
                  <c:v>2006Q1  </c:v>
                </c:pt>
                <c:pt idx="25">
                  <c:v>2006Q2  </c:v>
                </c:pt>
                <c:pt idx="26">
                  <c:v>2006Q3  </c:v>
                </c:pt>
                <c:pt idx="27">
                  <c:v>2006Q4  </c:v>
                </c:pt>
                <c:pt idx="28">
                  <c:v>2007Q1  </c:v>
                </c:pt>
                <c:pt idx="29">
                  <c:v>2007Q2  </c:v>
                </c:pt>
                <c:pt idx="30">
                  <c:v>2007Q3  </c:v>
                </c:pt>
                <c:pt idx="31">
                  <c:v>2007Q4  </c:v>
                </c:pt>
                <c:pt idx="32">
                  <c:v>2008Q1  </c:v>
                </c:pt>
                <c:pt idx="33">
                  <c:v>2008Q2  </c:v>
                </c:pt>
                <c:pt idx="34">
                  <c:v>2008Q3  </c:v>
                </c:pt>
                <c:pt idx="35">
                  <c:v>2008Q4  </c:v>
                </c:pt>
                <c:pt idx="36">
                  <c:v>2009Q1  </c:v>
                </c:pt>
                <c:pt idx="37">
                  <c:v>2009Q2  </c:v>
                </c:pt>
                <c:pt idx="38">
                  <c:v>2009Q3  </c:v>
                </c:pt>
                <c:pt idx="39">
                  <c:v>2009Q4  </c:v>
                </c:pt>
                <c:pt idx="40">
                  <c:v>2010Q1  </c:v>
                </c:pt>
                <c:pt idx="41">
                  <c:v>2010Q2  </c:v>
                </c:pt>
                <c:pt idx="42">
                  <c:v>2010Q3  </c:v>
                </c:pt>
                <c:pt idx="43">
                  <c:v>2010Q4  </c:v>
                </c:pt>
                <c:pt idx="44">
                  <c:v>2011Q1  </c:v>
                </c:pt>
                <c:pt idx="45">
                  <c:v>2011Q2  </c:v>
                </c:pt>
                <c:pt idx="46">
                  <c:v>2011Q3  </c:v>
                </c:pt>
                <c:pt idx="47">
                  <c:v>2011Q4  </c:v>
                </c:pt>
                <c:pt idx="48">
                  <c:v>2012Q1  </c:v>
                </c:pt>
                <c:pt idx="49">
                  <c:v>2012Q2  </c:v>
                </c:pt>
                <c:pt idx="50">
                  <c:v>2012Q3  </c:v>
                </c:pt>
                <c:pt idx="51">
                  <c:v>2012Q4  </c:v>
                </c:pt>
                <c:pt idx="52">
                  <c:v>2013Q1  </c:v>
                </c:pt>
                <c:pt idx="53">
                  <c:v>2013Q2  </c:v>
                </c:pt>
                <c:pt idx="54">
                  <c:v>2013Q3  </c:v>
                </c:pt>
                <c:pt idx="55">
                  <c:v>2013Q4  </c:v>
                </c:pt>
                <c:pt idx="56">
                  <c:v>2014Q1  </c:v>
                </c:pt>
                <c:pt idx="57">
                  <c:v>2014Q2  </c:v>
                </c:pt>
                <c:pt idx="58">
                  <c:v>2014Q3  </c:v>
                </c:pt>
                <c:pt idx="59">
                  <c:v>2014Q4  </c:v>
                </c:pt>
                <c:pt idx="60">
                  <c:v>2015Q1  </c:v>
                </c:pt>
                <c:pt idx="61">
                  <c:v>2015Q2  </c:v>
                </c:pt>
                <c:pt idx="62">
                  <c:v>2015Q3  </c:v>
                </c:pt>
              </c:strCache>
            </c:strRef>
          </c:cat>
          <c:val>
            <c:numRef>
              <c:f>disborc.csv!$AV$430:$AV$492</c:f>
              <c:numCache>
                <c:formatCode>General</c:formatCode>
                <c:ptCount val="63"/>
                <c:pt idx="0">
                  <c:v>48899</c:v>
                </c:pt>
                <c:pt idx="1">
                  <c:v>50323</c:v>
                </c:pt>
                <c:pt idx="2">
                  <c:v>51991</c:v>
                </c:pt>
                <c:pt idx="3">
                  <c:v>54431</c:v>
                </c:pt>
                <c:pt idx="4">
                  <c:v>52827</c:v>
                </c:pt>
                <c:pt idx="5">
                  <c:v>50123</c:v>
                </c:pt>
                <c:pt idx="6">
                  <c:v>48143</c:v>
                </c:pt>
                <c:pt idx="7">
                  <c:v>42112</c:v>
                </c:pt>
                <c:pt idx="8">
                  <c:v>38951</c:v>
                </c:pt>
                <c:pt idx="9">
                  <c:v>42469</c:v>
                </c:pt>
                <c:pt idx="10">
                  <c:v>41427</c:v>
                </c:pt>
                <c:pt idx="11">
                  <c:v>43060</c:v>
                </c:pt>
                <c:pt idx="12">
                  <c:v>43539</c:v>
                </c:pt>
                <c:pt idx="13">
                  <c:v>44173</c:v>
                </c:pt>
                <c:pt idx="14">
                  <c:v>46579</c:v>
                </c:pt>
                <c:pt idx="15">
                  <c:v>48945</c:v>
                </c:pt>
                <c:pt idx="16">
                  <c:v>51978</c:v>
                </c:pt>
                <c:pt idx="17">
                  <c:v>55177</c:v>
                </c:pt>
                <c:pt idx="18">
                  <c:v>59532</c:v>
                </c:pt>
                <c:pt idx="19">
                  <c:v>64061</c:v>
                </c:pt>
                <c:pt idx="20">
                  <c:v>65562</c:v>
                </c:pt>
                <c:pt idx="21">
                  <c:v>73223</c:v>
                </c:pt>
                <c:pt idx="22">
                  <c:v>79310</c:v>
                </c:pt>
                <c:pt idx="23">
                  <c:v>84914</c:v>
                </c:pt>
                <c:pt idx="24">
                  <c:v>99233</c:v>
                </c:pt>
                <c:pt idx="25">
                  <c:v>107638</c:v>
                </c:pt>
                <c:pt idx="26">
                  <c:v>111320</c:v>
                </c:pt>
                <c:pt idx="27">
                  <c:v>120844</c:v>
                </c:pt>
                <c:pt idx="28">
                  <c:v>125123</c:v>
                </c:pt>
                <c:pt idx="29">
                  <c:v>136613</c:v>
                </c:pt>
                <c:pt idx="30">
                  <c:v>146602</c:v>
                </c:pt>
                <c:pt idx="31">
                  <c:v>160686</c:v>
                </c:pt>
                <c:pt idx="32">
                  <c:v>173942</c:v>
                </c:pt>
                <c:pt idx="33">
                  <c:v>193149</c:v>
                </c:pt>
                <c:pt idx="34">
                  <c:v>198691</c:v>
                </c:pt>
                <c:pt idx="35">
                  <c:v>188558</c:v>
                </c:pt>
                <c:pt idx="36">
                  <c:v>176333</c:v>
                </c:pt>
                <c:pt idx="37">
                  <c:v>176321</c:v>
                </c:pt>
                <c:pt idx="38">
                  <c:v>174110</c:v>
                </c:pt>
                <c:pt idx="39">
                  <c:v>172265</c:v>
                </c:pt>
                <c:pt idx="40">
                  <c:v>170023</c:v>
                </c:pt>
                <c:pt idx="41">
                  <c:v>169683</c:v>
                </c:pt>
                <c:pt idx="42">
                  <c:v>180474</c:v>
                </c:pt>
                <c:pt idx="43">
                  <c:v>191350</c:v>
                </c:pt>
                <c:pt idx="44">
                  <c:v>196258</c:v>
                </c:pt>
                <c:pt idx="45">
                  <c:v>206396</c:v>
                </c:pt>
                <c:pt idx="46">
                  <c:v>206504</c:v>
                </c:pt>
                <c:pt idx="47">
                  <c:v>200296</c:v>
                </c:pt>
                <c:pt idx="48">
                  <c:v>206138</c:v>
                </c:pt>
                <c:pt idx="49">
                  <c:v>211525</c:v>
                </c:pt>
                <c:pt idx="50">
                  <c:v>218127</c:v>
                </c:pt>
                <c:pt idx="51">
                  <c:v>227910</c:v>
                </c:pt>
                <c:pt idx="52">
                  <c:v>240782</c:v>
                </c:pt>
                <c:pt idx="53">
                  <c:v>252893</c:v>
                </c:pt>
                <c:pt idx="54">
                  <c:v>255992</c:v>
                </c:pt>
                <c:pt idx="55">
                  <c:v>267875</c:v>
                </c:pt>
                <c:pt idx="56">
                  <c:v>266059</c:v>
                </c:pt>
                <c:pt idx="57">
                  <c:v>278378</c:v>
                </c:pt>
                <c:pt idx="58">
                  <c:v>275580</c:v>
                </c:pt>
                <c:pt idx="59">
                  <c:v>282288</c:v>
                </c:pt>
                <c:pt idx="60">
                  <c:v>277300</c:v>
                </c:pt>
                <c:pt idx="61">
                  <c:v>287181</c:v>
                </c:pt>
                <c:pt idx="62">
                  <c:v>289630</c:v>
                </c:pt>
              </c:numCache>
            </c:numRef>
          </c:val>
          <c:smooth val="0"/>
        </c:ser>
        <c:ser>
          <c:idx val="1"/>
          <c:order val="1"/>
          <c:tx>
            <c:strRef>
              <c:f>disborc.csv!$AW$429</c:f>
              <c:strCache>
                <c:ptCount val="1"/>
                <c:pt idx="0">
                  <c:v>PUBLIC SECTOR</c:v>
                </c:pt>
              </c:strCache>
            </c:strRef>
          </c:tx>
          <c:marker>
            <c:symbol val="none"/>
          </c:marker>
          <c:cat>
            <c:strRef>
              <c:f>disborc.csv!$AU$430:$AU$492</c:f>
              <c:strCache>
                <c:ptCount val="63"/>
                <c:pt idx="0">
                  <c:v>2000Q1  </c:v>
                </c:pt>
                <c:pt idx="1">
                  <c:v>2000Q2  </c:v>
                </c:pt>
                <c:pt idx="2">
                  <c:v>2000Q3  </c:v>
                </c:pt>
                <c:pt idx="3">
                  <c:v>2000Q4  </c:v>
                </c:pt>
                <c:pt idx="4">
                  <c:v>2001Q1  </c:v>
                </c:pt>
                <c:pt idx="5">
                  <c:v>2001Q2  </c:v>
                </c:pt>
                <c:pt idx="6">
                  <c:v>2001Q3  </c:v>
                </c:pt>
                <c:pt idx="7">
                  <c:v>2001Q4  </c:v>
                </c:pt>
                <c:pt idx="8">
                  <c:v>2002Q1  </c:v>
                </c:pt>
                <c:pt idx="9">
                  <c:v>2002Q2  </c:v>
                </c:pt>
                <c:pt idx="10">
                  <c:v>2002Q3  </c:v>
                </c:pt>
                <c:pt idx="11">
                  <c:v>2002Q4  </c:v>
                </c:pt>
                <c:pt idx="12">
                  <c:v>2003Q1  </c:v>
                </c:pt>
                <c:pt idx="13">
                  <c:v>2003Q2  </c:v>
                </c:pt>
                <c:pt idx="14">
                  <c:v>2003Q3  </c:v>
                </c:pt>
                <c:pt idx="15">
                  <c:v>2003Q4  </c:v>
                </c:pt>
                <c:pt idx="16">
                  <c:v>2004Q1  </c:v>
                </c:pt>
                <c:pt idx="17">
                  <c:v>2004Q2  </c:v>
                </c:pt>
                <c:pt idx="18">
                  <c:v>2004Q3  </c:v>
                </c:pt>
                <c:pt idx="19">
                  <c:v>2004Q4  </c:v>
                </c:pt>
                <c:pt idx="20">
                  <c:v>2005Q1  </c:v>
                </c:pt>
                <c:pt idx="21">
                  <c:v>2005Q2  </c:v>
                </c:pt>
                <c:pt idx="22">
                  <c:v>2005Q3  </c:v>
                </c:pt>
                <c:pt idx="23">
                  <c:v>2005Q4  </c:v>
                </c:pt>
                <c:pt idx="24">
                  <c:v>2006Q1  </c:v>
                </c:pt>
                <c:pt idx="25">
                  <c:v>2006Q2  </c:v>
                </c:pt>
                <c:pt idx="26">
                  <c:v>2006Q3  </c:v>
                </c:pt>
                <c:pt idx="27">
                  <c:v>2006Q4  </c:v>
                </c:pt>
                <c:pt idx="28">
                  <c:v>2007Q1  </c:v>
                </c:pt>
                <c:pt idx="29">
                  <c:v>2007Q2  </c:v>
                </c:pt>
                <c:pt idx="30">
                  <c:v>2007Q3  </c:v>
                </c:pt>
                <c:pt idx="31">
                  <c:v>2007Q4  </c:v>
                </c:pt>
                <c:pt idx="32">
                  <c:v>2008Q1  </c:v>
                </c:pt>
                <c:pt idx="33">
                  <c:v>2008Q2  </c:v>
                </c:pt>
                <c:pt idx="34">
                  <c:v>2008Q3  </c:v>
                </c:pt>
                <c:pt idx="35">
                  <c:v>2008Q4  </c:v>
                </c:pt>
                <c:pt idx="36">
                  <c:v>2009Q1  </c:v>
                </c:pt>
                <c:pt idx="37">
                  <c:v>2009Q2  </c:v>
                </c:pt>
                <c:pt idx="38">
                  <c:v>2009Q3  </c:v>
                </c:pt>
                <c:pt idx="39">
                  <c:v>2009Q4  </c:v>
                </c:pt>
                <c:pt idx="40">
                  <c:v>2010Q1  </c:v>
                </c:pt>
                <c:pt idx="41">
                  <c:v>2010Q2  </c:v>
                </c:pt>
                <c:pt idx="42">
                  <c:v>2010Q3  </c:v>
                </c:pt>
                <c:pt idx="43">
                  <c:v>2010Q4  </c:v>
                </c:pt>
                <c:pt idx="44">
                  <c:v>2011Q1  </c:v>
                </c:pt>
                <c:pt idx="45">
                  <c:v>2011Q2  </c:v>
                </c:pt>
                <c:pt idx="46">
                  <c:v>2011Q3  </c:v>
                </c:pt>
                <c:pt idx="47">
                  <c:v>2011Q4  </c:v>
                </c:pt>
                <c:pt idx="48">
                  <c:v>2012Q1  </c:v>
                </c:pt>
                <c:pt idx="49">
                  <c:v>2012Q2  </c:v>
                </c:pt>
                <c:pt idx="50">
                  <c:v>2012Q3  </c:v>
                </c:pt>
                <c:pt idx="51">
                  <c:v>2012Q4  </c:v>
                </c:pt>
                <c:pt idx="52">
                  <c:v>2013Q1  </c:v>
                </c:pt>
                <c:pt idx="53">
                  <c:v>2013Q2  </c:v>
                </c:pt>
                <c:pt idx="54">
                  <c:v>2013Q3  </c:v>
                </c:pt>
                <c:pt idx="55">
                  <c:v>2013Q4  </c:v>
                </c:pt>
                <c:pt idx="56">
                  <c:v>2014Q1  </c:v>
                </c:pt>
                <c:pt idx="57">
                  <c:v>2014Q2  </c:v>
                </c:pt>
                <c:pt idx="58">
                  <c:v>2014Q3  </c:v>
                </c:pt>
                <c:pt idx="59">
                  <c:v>2014Q4  </c:v>
                </c:pt>
                <c:pt idx="60">
                  <c:v>2015Q1  </c:v>
                </c:pt>
                <c:pt idx="61">
                  <c:v>2015Q2  </c:v>
                </c:pt>
                <c:pt idx="62">
                  <c:v>2015Q3  </c:v>
                </c:pt>
              </c:strCache>
            </c:strRef>
          </c:cat>
          <c:val>
            <c:numRef>
              <c:f>disborc.csv!$AW$430:$AW$492</c:f>
              <c:numCache>
                <c:formatCode>General</c:formatCode>
                <c:ptCount val="63"/>
                <c:pt idx="0">
                  <c:v>45215</c:v>
                </c:pt>
                <c:pt idx="1">
                  <c:v>48113</c:v>
                </c:pt>
                <c:pt idx="2">
                  <c:v>47977</c:v>
                </c:pt>
                <c:pt idx="3">
                  <c:v>50082</c:v>
                </c:pt>
                <c:pt idx="4">
                  <c:v>49226</c:v>
                </c:pt>
                <c:pt idx="5">
                  <c:v>45981</c:v>
                </c:pt>
                <c:pt idx="6">
                  <c:v>48917</c:v>
                </c:pt>
                <c:pt idx="7">
                  <c:v>47129</c:v>
                </c:pt>
                <c:pt idx="8">
                  <c:v>56539</c:v>
                </c:pt>
                <c:pt idx="9">
                  <c:v>60509</c:v>
                </c:pt>
                <c:pt idx="10">
                  <c:v>62656</c:v>
                </c:pt>
                <c:pt idx="11">
                  <c:v>64533</c:v>
                </c:pt>
                <c:pt idx="12">
                  <c:v>64969</c:v>
                </c:pt>
                <c:pt idx="13">
                  <c:v>67493</c:v>
                </c:pt>
                <c:pt idx="14">
                  <c:v>68824</c:v>
                </c:pt>
                <c:pt idx="15">
                  <c:v>70844</c:v>
                </c:pt>
                <c:pt idx="16">
                  <c:v>69925</c:v>
                </c:pt>
                <c:pt idx="17">
                  <c:v>70509</c:v>
                </c:pt>
                <c:pt idx="18">
                  <c:v>72759</c:v>
                </c:pt>
                <c:pt idx="19">
                  <c:v>75668</c:v>
                </c:pt>
                <c:pt idx="20">
                  <c:v>75361</c:v>
                </c:pt>
                <c:pt idx="21">
                  <c:v>72365</c:v>
                </c:pt>
                <c:pt idx="22">
                  <c:v>70932</c:v>
                </c:pt>
                <c:pt idx="23">
                  <c:v>70411</c:v>
                </c:pt>
                <c:pt idx="24">
                  <c:v>70794</c:v>
                </c:pt>
                <c:pt idx="25">
                  <c:v>68213</c:v>
                </c:pt>
                <c:pt idx="26">
                  <c:v>70400</c:v>
                </c:pt>
                <c:pt idx="27">
                  <c:v>71587</c:v>
                </c:pt>
                <c:pt idx="28">
                  <c:v>73468</c:v>
                </c:pt>
                <c:pt idx="29">
                  <c:v>72395</c:v>
                </c:pt>
                <c:pt idx="30">
                  <c:v>74213</c:v>
                </c:pt>
                <c:pt idx="31">
                  <c:v>73525</c:v>
                </c:pt>
                <c:pt idx="32">
                  <c:v>74516</c:v>
                </c:pt>
                <c:pt idx="33">
                  <c:v>77804</c:v>
                </c:pt>
                <c:pt idx="34">
                  <c:v>78955</c:v>
                </c:pt>
                <c:pt idx="35">
                  <c:v>78334</c:v>
                </c:pt>
                <c:pt idx="36">
                  <c:v>76280</c:v>
                </c:pt>
                <c:pt idx="37">
                  <c:v>78319</c:v>
                </c:pt>
                <c:pt idx="38">
                  <c:v>83607</c:v>
                </c:pt>
                <c:pt idx="39">
                  <c:v>83513</c:v>
                </c:pt>
                <c:pt idx="40">
                  <c:v>85088</c:v>
                </c:pt>
                <c:pt idx="41">
                  <c:v>84880</c:v>
                </c:pt>
                <c:pt idx="42">
                  <c:v>91469</c:v>
                </c:pt>
                <c:pt idx="43">
                  <c:v>89110</c:v>
                </c:pt>
                <c:pt idx="44">
                  <c:v>93693</c:v>
                </c:pt>
                <c:pt idx="45">
                  <c:v>95387</c:v>
                </c:pt>
                <c:pt idx="46">
                  <c:v>95248</c:v>
                </c:pt>
                <c:pt idx="47">
                  <c:v>94280</c:v>
                </c:pt>
                <c:pt idx="48">
                  <c:v>101262</c:v>
                </c:pt>
                <c:pt idx="49">
                  <c:v>102823</c:v>
                </c:pt>
                <c:pt idx="50">
                  <c:v>101900</c:v>
                </c:pt>
                <c:pt idx="51">
                  <c:v>104023</c:v>
                </c:pt>
                <c:pt idx="52">
                  <c:v>104676</c:v>
                </c:pt>
                <c:pt idx="53">
                  <c:v>108466</c:v>
                </c:pt>
                <c:pt idx="54">
                  <c:v>111802</c:v>
                </c:pt>
                <c:pt idx="55">
                  <c:v>115944</c:v>
                </c:pt>
                <c:pt idx="56">
                  <c:v>117219</c:v>
                </c:pt>
                <c:pt idx="57">
                  <c:v>119561</c:v>
                </c:pt>
                <c:pt idx="58">
                  <c:v>119064</c:v>
                </c:pt>
                <c:pt idx="59">
                  <c:v>117710</c:v>
                </c:pt>
                <c:pt idx="60">
                  <c:v>113388</c:v>
                </c:pt>
                <c:pt idx="61">
                  <c:v>115720</c:v>
                </c:pt>
                <c:pt idx="62">
                  <c:v>114802</c:v>
                </c:pt>
              </c:numCache>
            </c:numRef>
          </c:val>
          <c:smooth val="0"/>
        </c:ser>
        <c:dLbls>
          <c:showLegendKey val="0"/>
          <c:showVal val="0"/>
          <c:showCatName val="0"/>
          <c:showSerName val="0"/>
          <c:showPercent val="0"/>
          <c:showBubbleSize val="0"/>
        </c:dLbls>
        <c:marker val="1"/>
        <c:smooth val="0"/>
        <c:axId val="236300288"/>
        <c:axId val="400592256"/>
      </c:lineChart>
      <c:catAx>
        <c:axId val="236300288"/>
        <c:scaling>
          <c:orientation val="minMax"/>
        </c:scaling>
        <c:delete val="0"/>
        <c:axPos val="b"/>
        <c:majorTickMark val="out"/>
        <c:minorTickMark val="none"/>
        <c:tickLblPos val="nextTo"/>
        <c:crossAx val="400592256"/>
        <c:crosses val="autoZero"/>
        <c:auto val="1"/>
        <c:lblAlgn val="ctr"/>
        <c:lblOffset val="100"/>
        <c:noMultiLvlLbl val="0"/>
      </c:catAx>
      <c:valAx>
        <c:axId val="400592256"/>
        <c:scaling>
          <c:orientation val="minMax"/>
        </c:scaling>
        <c:delete val="0"/>
        <c:axPos val="l"/>
        <c:majorGridlines/>
        <c:numFmt formatCode="General" sourceLinked="1"/>
        <c:majorTickMark val="out"/>
        <c:minorTickMark val="none"/>
        <c:tickLblPos val="nextTo"/>
        <c:crossAx val="236300288"/>
        <c:crosses val="autoZero"/>
        <c:crossBetween val="between"/>
      </c:valAx>
    </c:plotArea>
    <c:legend>
      <c:legendPos val="r"/>
      <c:overlay val="0"/>
    </c:legend>
    <c:plotVisOnly val="1"/>
    <c:dispBlanksAs val="gap"/>
    <c:showDLblsOverMax val="0"/>
  </c:chart>
  <c:externalData r:id="rId1">
    <c:autoUpdate val="0"/>
  </c:externalData>
</c:chartSpace>
</file>

<file path=word/charts/chart22.xml><?xml version="1.0" encoding="utf-8"?>
<c:chartSpace xmlns:c="http://schemas.openxmlformats.org/drawingml/2006/chart" xmlns:a="http://schemas.openxmlformats.org/drawingml/2006/main" xmlns:r="http://schemas.openxmlformats.org/officeDocument/2006/relationships">
  <c:date1904 val="0"/>
  <c:lang val="tr-TR"/>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a:pPr>
            <a:r>
              <a:rPr lang="en-US"/>
              <a:t>Gross External Debt </a:t>
            </a:r>
            <a:r>
              <a:rPr lang="en-US" sz="1200"/>
              <a:t>(Quarterly, Million US Dollar)</a:t>
            </a:r>
          </a:p>
        </c:rich>
      </c:tx>
      <c:overlay val="0"/>
    </c:title>
    <c:autoTitleDeleted val="0"/>
    <c:plotArea>
      <c:layout/>
      <c:lineChart>
        <c:grouping val="standard"/>
        <c:varyColors val="0"/>
        <c:ser>
          <c:idx val="0"/>
          <c:order val="0"/>
          <c:tx>
            <c:strRef>
              <c:f>disborc.csv!$BC$631</c:f>
              <c:strCache>
                <c:ptCount val="1"/>
                <c:pt idx="0">
                  <c:v>BANKS</c:v>
                </c:pt>
              </c:strCache>
            </c:strRef>
          </c:tx>
          <c:marker>
            <c:symbol val="none"/>
          </c:marker>
          <c:cat>
            <c:strRef>
              <c:f>disborc.csv!$BB$632:$BB$694</c:f>
              <c:strCache>
                <c:ptCount val="63"/>
                <c:pt idx="0">
                  <c:v>2000Q1  </c:v>
                </c:pt>
                <c:pt idx="1">
                  <c:v>2000Q2  </c:v>
                </c:pt>
                <c:pt idx="2">
                  <c:v>2000Q3  </c:v>
                </c:pt>
                <c:pt idx="3">
                  <c:v>2000Q4  </c:v>
                </c:pt>
                <c:pt idx="4">
                  <c:v>2001Q1  </c:v>
                </c:pt>
                <c:pt idx="5">
                  <c:v>2001Q2  </c:v>
                </c:pt>
                <c:pt idx="6">
                  <c:v>2001Q3  </c:v>
                </c:pt>
                <c:pt idx="7">
                  <c:v>2001Q4  </c:v>
                </c:pt>
                <c:pt idx="8">
                  <c:v>2002Q1  </c:v>
                </c:pt>
                <c:pt idx="9">
                  <c:v>2002Q2  </c:v>
                </c:pt>
                <c:pt idx="10">
                  <c:v>2002Q3  </c:v>
                </c:pt>
                <c:pt idx="11">
                  <c:v>2002Q4  </c:v>
                </c:pt>
                <c:pt idx="12">
                  <c:v>2003Q1  </c:v>
                </c:pt>
                <c:pt idx="13">
                  <c:v>2003Q2  </c:v>
                </c:pt>
                <c:pt idx="14">
                  <c:v>2003Q3  </c:v>
                </c:pt>
                <c:pt idx="15">
                  <c:v>2003Q4  </c:v>
                </c:pt>
                <c:pt idx="16">
                  <c:v>2004Q1  </c:v>
                </c:pt>
                <c:pt idx="17">
                  <c:v>2004Q2  </c:v>
                </c:pt>
                <c:pt idx="18">
                  <c:v>2004Q3  </c:v>
                </c:pt>
                <c:pt idx="19">
                  <c:v>2004Q4  </c:v>
                </c:pt>
                <c:pt idx="20">
                  <c:v>2005Q1  </c:v>
                </c:pt>
                <c:pt idx="21">
                  <c:v>2005Q2  </c:v>
                </c:pt>
                <c:pt idx="22">
                  <c:v>2005Q3  </c:v>
                </c:pt>
                <c:pt idx="23">
                  <c:v>2005Q4  </c:v>
                </c:pt>
                <c:pt idx="24">
                  <c:v>2006Q1  </c:v>
                </c:pt>
                <c:pt idx="25">
                  <c:v>2006Q2  </c:v>
                </c:pt>
                <c:pt idx="26">
                  <c:v>2006Q3  </c:v>
                </c:pt>
                <c:pt idx="27">
                  <c:v>2006Q4  </c:v>
                </c:pt>
                <c:pt idx="28">
                  <c:v>2007Q1  </c:v>
                </c:pt>
                <c:pt idx="29">
                  <c:v>2007Q2  </c:v>
                </c:pt>
                <c:pt idx="30">
                  <c:v>2007Q3  </c:v>
                </c:pt>
                <c:pt idx="31">
                  <c:v>2007Q4  </c:v>
                </c:pt>
                <c:pt idx="32">
                  <c:v>2008Q1  </c:v>
                </c:pt>
                <c:pt idx="33">
                  <c:v>2008Q2  </c:v>
                </c:pt>
                <c:pt idx="34">
                  <c:v>2008Q3  </c:v>
                </c:pt>
                <c:pt idx="35">
                  <c:v>2008Q4  </c:v>
                </c:pt>
                <c:pt idx="36">
                  <c:v>2009Q1  </c:v>
                </c:pt>
                <c:pt idx="37">
                  <c:v>2009Q2  </c:v>
                </c:pt>
                <c:pt idx="38">
                  <c:v>2009Q3  </c:v>
                </c:pt>
                <c:pt idx="39">
                  <c:v>2009Q4  </c:v>
                </c:pt>
                <c:pt idx="40">
                  <c:v>2010Q1  </c:v>
                </c:pt>
                <c:pt idx="41">
                  <c:v>2010Q2  </c:v>
                </c:pt>
                <c:pt idx="42">
                  <c:v>2010Q3  </c:v>
                </c:pt>
                <c:pt idx="43">
                  <c:v>2010Q4  </c:v>
                </c:pt>
                <c:pt idx="44">
                  <c:v>2011Q1  </c:v>
                </c:pt>
                <c:pt idx="45">
                  <c:v>2011Q2  </c:v>
                </c:pt>
                <c:pt idx="46">
                  <c:v>2011Q3  </c:v>
                </c:pt>
                <c:pt idx="47">
                  <c:v>2011Q4  </c:v>
                </c:pt>
                <c:pt idx="48">
                  <c:v>2012Q1  </c:v>
                </c:pt>
                <c:pt idx="49">
                  <c:v>2012Q2  </c:v>
                </c:pt>
                <c:pt idx="50">
                  <c:v>2012Q3  </c:v>
                </c:pt>
                <c:pt idx="51">
                  <c:v>2012Q4  </c:v>
                </c:pt>
                <c:pt idx="52">
                  <c:v>2013Q1  </c:v>
                </c:pt>
                <c:pt idx="53">
                  <c:v>2013Q2  </c:v>
                </c:pt>
                <c:pt idx="54">
                  <c:v>2013Q3  </c:v>
                </c:pt>
                <c:pt idx="55">
                  <c:v>2013Q4  </c:v>
                </c:pt>
                <c:pt idx="56">
                  <c:v>2014Q1  </c:v>
                </c:pt>
                <c:pt idx="57">
                  <c:v>2014Q2  </c:v>
                </c:pt>
                <c:pt idx="58">
                  <c:v>2014Q3  </c:v>
                </c:pt>
                <c:pt idx="59">
                  <c:v>2014Q4  </c:v>
                </c:pt>
                <c:pt idx="60">
                  <c:v>2015Q1  </c:v>
                </c:pt>
                <c:pt idx="61">
                  <c:v>2015Q2  </c:v>
                </c:pt>
                <c:pt idx="62">
                  <c:v>2015Q3  </c:v>
                </c:pt>
              </c:strCache>
            </c:strRef>
          </c:cat>
          <c:val>
            <c:numRef>
              <c:f>disborc.csv!$BC$632:$BC$694</c:f>
              <c:numCache>
                <c:formatCode>General</c:formatCode>
                <c:ptCount val="63"/>
                <c:pt idx="0">
                  <c:v>17138</c:v>
                </c:pt>
                <c:pt idx="1">
                  <c:v>17115</c:v>
                </c:pt>
                <c:pt idx="2">
                  <c:v>19104</c:v>
                </c:pt>
                <c:pt idx="3">
                  <c:v>19991</c:v>
                </c:pt>
                <c:pt idx="4">
                  <c:v>17705</c:v>
                </c:pt>
                <c:pt idx="5">
                  <c:v>15878</c:v>
                </c:pt>
                <c:pt idx="6">
                  <c:v>13208</c:v>
                </c:pt>
                <c:pt idx="7">
                  <c:v>10189</c:v>
                </c:pt>
                <c:pt idx="8">
                  <c:v>9666</c:v>
                </c:pt>
                <c:pt idx="9">
                  <c:v>10015</c:v>
                </c:pt>
                <c:pt idx="10">
                  <c:v>7900</c:v>
                </c:pt>
                <c:pt idx="11">
                  <c:v>8494</c:v>
                </c:pt>
                <c:pt idx="12">
                  <c:v>9703</c:v>
                </c:pt>
                <c:pt idx="13">
                  <c:v>9144</c:v>
                </c:pt>
                <c:pt idx="14">
                  <c:v>10801</c:v>
                </c:pt>
                <c:pt idx="15">
                  <c:v>11593</c:v>
                </c:pt>
                <c:pt idx="16">
                  <c:v>12915</c:v>
                </c:pt>
                <c:pt idx="17">
                  <c:v>14848</c:v>
                </c:pt>
                <c:pt idx="18">
                  <c:v>16719</c:v>
                </c:pt>
                <c:pt idx="19">
                  <c:v>18678</c:v>
                </c:pt>
                <c:pt idx="20">
                  <c:v>19593</c:v>
                </c:pt>
                <c:pt idx="21">
                  <c:v>25104</c:v>
                </c:pt>
                <c:pt idx="22">
                  <c:v>28606</c:v>
                </c:pt>
                <c:pt idx="23">
                  <c:v>29803</c:v>
                </c:pt>
                <c:pt idx="24">
                  <c:v>34839</c:v>
                </c:pt>
                <c:pt idx="25">
                  <c:v>37493</c:v>
                </c:pt>
                <c:pt idx="26">
                  <c:v>37084</c:v>
                </c:pt>
                <c:pt idx="27">
                  <c:v>42473</c:v>
                </c:pt>
                <c:pt idx="28">
                  <c:v>38793</c:v>
                </c:pt>
                <c:pt idx="29">
                  <c:v>42275</c:v>
                </c:pt>
                <c:pt idx="30">
                  <c:v>43146</c:v>
                </c:pt>
                <c:pt idx="31">
                  <c:v>47345</c:v>
                </c:pt>
                <c:pt idx="32">
                  <c:v>49803</c:v>
                </c:pt>
                <c:pt idx="33">
                  <c:v>55627</c:v>
                </c:pt>
                <c:pt idx="34">
                  <c:v>58633</c:v>
                </c:pt>
                <c:pt idx="35">
                  <c:v>53976</c:v>
                </c:pt>
                <c:pt idx="36">
                  <c:v>48116</c:v>
                </c:pt>
                <c:pt idx="37">
                  <c:v>47791</c:v>
                </c:pt>
                <c:pt idx="38">
                  <c:v>48329</c:v>
                </c:pt>
                <c:pt idx="39">
                  <c:v>49778</c:v>
                </c:pt>
                <c:pt idx="40">
                  <c:v>52746</c:v>
                </c:pt>
                <c:pt idx="41">
                  <c:v>57684</c:v>
                </c:pt>
                <c:pt idx="42">
                  <c:v>64982</c:v>
                </c:pt>
                <c:pt idx="43">
                  <c:v>75322</c:v>
                </c:pt>
                <c:pt idx="44">
                  <c:v>75752</c:v>
                </c:pt>
                <c:pt idx="45">
                  <c:v>81857</c:v>
                </c:pt>
                <c:pt idx="46">
                  <c:v>82521</c:v>
                </c:pt>
                <c:pt idx="47">
                  <c:v>80138</c:v>
                </c:pt>
                <c:pt idx="48">
                  <c:v>82185</c:v>
                </c:pt>
                <c:pt idx="49">
                  <c:v>86009</c:v>
                </c:pt>
                <c:pt idx="50">
                  <c:v>91425</c:v>
                </c:pt>
                <c:pt idx="51">
                  <c:v>99097</c:v>
                </c:pt>
                <c:pt idx="52">
                  <c:v>109868</c:v>
                </c:pt>
                <c:pt idx="53">
                  <c:v>117961</c:v>
                </c:pt>
                <c:pt idx="54">
                  <c:v>121552</c:v>
                </c:pt>
                <c:pt idx="55">
                  <c:v>129547</c:v>
                </c:pt>
                <c:pt idx="56">
                  <c:v>128293</c:v>
                </c:pt>
                <c:pt idx="57">
                  <c:v>136894</c:v>
                </c:pt>
                <c:pt idx="58">
                  <c:v>138102</c:v>
                </c:pt>
                <c:pt idx="59">
                  <c:v>143965</c:v>
                </c:pt>
                <c:pt idx="60">
                  <c:v>145862</c:v>
                </c:pt>
                <c:pt idx="61">
                  <c:v>150027</c:v>
                </c:pt>
                <c:pt idx="62">
                  <c:v>150059</c:v>
                </c:pt>
              </c:numCache>
            </c:numRef>
          </c:val>
          <c:smooth val="0"/>
        </c:ser>
        <c:ser>
          <c:idx val="1"/>
          <c:order val="1"/>
          <c:tx>
            <c:strRef>
              <c:f>disborc.csv!$BD$631</c:f>
              <c:strCache>
                <c:ptCount val="1"/>
                <c:pt idx="0">
                  <c:v>NON-BANKING INSTITUTIONS</c:v>
                </c:pt>
              </c:strCache>
            </c:strRef>
          </c:tx>
          <c:marker>
            <c:symbol val="none"/>
          </c:marker>
          <c:cat>
            <c:strRef>
              <c:f>disborc.csv!$BB$632:$BB$694</c:f>
              <c:strCache>
                <c:ptCount val="63"/>
                <c:pt idx="0">
                  <c:v>2000Q1  </c:v>
                </c:pt>
                <c:pt idx="1">
                  <c:v>2000Q2  </c:v>
                </c:pt>
                <c:pt idx="2">
                  <c:v>2000Q3  </c:v>
                </c:pt>
                <c:pt idx="3">
                  <c:v>2000Q4  </c:v>
                </c:pt>
                <c:pt idx="4">
                  <c:v>2001Q1  </c:v>
                </c:pt>
                <c:pt idx="5">
                  <c:v>2001Q2  </c:v>
                </c:pt>
                <c:pt idx="6">
                  <c:v>2001Q3  </c:v>
                </c:pt>
                <c:pt idx="7">
                  <c:v>2001Q4  </c:v>
                </c:pt>
                <c:pt idx="8">
                  <c:v>2002Q1  </c:v>
                </c:pt>
                <c:pt idx="9">
                  <c:v>2002Q2  </c:v>
                </c:pt>
                <c:pt idx="10">
                  <c:v>2002Q3  </c:v>
                </c:pt>
                <c:pt idx="11">
                  <c:v>2002Q4  </c:v>
                </c:pt>
                <c:pt idx="12">
                  <c:v>2003Q1  </c:v>
                </c:pt>
                <c:pt idx="13">
                  <c:v>2003Q2  </c:v>
                </c:pt>
                <c:pt idx="14">
                  <c:v>2003Q3  </c:v>
                </c:pt>
                <c:pt idx="15">
                  <c:v>2003Q4  </c:v>
                </c:pt>
                <c:pt idx="16">
                  <c:v>2004Q1  </c:v>
                </c:pt>
                <c:pt idx="17">
                  <c:v>2004Q2  </c:v>
                </c:pt>
                <c:pt idx="18">
                  <c:v>2004Q3  </c:v>
                </c:pt>
                <c:pt idx="19">
                  <c:v>2004Q4  </c:v>
                </c:pt>
                <c:pt idx="20">
                  <c:v>2005Q1  </c:v>
                </c:pt>
                <c:pt idx="21">
                  <c:v>2005Q2  </c:v>
                </c:pt>
                <c:pt idx="22">
                  <c:v>2005Q3  </c:v>
                </c:pt>
                <c:pt idx="23">
                  <c:v>2005Q4  </c:v>
                </c:pt>
                <c:pt idx="24">
                  <c:v>2006Q1  </c:v>
                </c:pt>
                <c:pt idx="25">
                  <c:v>2006Q2  </c:v>
                </c:pt>
                <c:pt idx="26">
                  <c:v>2006Q3  </c:v>
                </c:pt>
                <c:pt idx="27">
                  <c:v>2006Q4  </c:v>
                </c:pt>
                <c:pt idx="28">
                  <c:v>2007Q1  </c:v>
                </c:pt>
                <c:pt idx="29">
                  <c:v>2007Q2  </c:v>
                </c:pt>
                <c:pt idx="30">
                  <c:v>2007Q3  </c:v>
                </c:pt>
                <c:pt idx="31">
                  <c:v>2007Q4  </c:v>
                </c:pt>
                <c:pt idx="32">
                  <c:v>2008Q1  </c:v>
                </c:pt>
                <c:pt idx="33">
                  <c:v>2008Q2  </c:v>
                </c:pt>
                <c:pt idx="34">
                  <c:v>2008Q3  </c:v>
                </c:pt>
                <c:pt idx="35">
                  <c:v>2008Q4  </c:v>
                </c:pt>
                <c:pt idx="36">
                  <c:v>2009Q1  </c:v>
                </c:pt>
                <c:pt idx="37">
                  <c:v>2009Q2  </c:v>
                </c:pt>
                <c:pt idx="38">
                  <c:v>2009Q3  </c:v>
                </c:pt>
                <c:pt idx="39">
                  <c:v>2009Q4  </c:v>
                </c:pt>
                <c:pt idx="40">
                  <c:v>2010Q1  </c:v>
                </c:pt>
                <c:pt idx="41">
                  <c:v>2010Q2  </c:v>
                </c:pt>
                <c:pt idx="42">
                  <c:v>2010Q3  </c:v>
                </c:pt>
                <c:pt idx="43">
                  <c:v>2010Q4  </c:v>
                </c:pt>
                <c:pt idx="44">
                  <c:v>2011Q1  </c:v>
                </c:pt>
                <c:pt idx="45">
                  <c:v>2011Q2  </c:v>
                </c:pt>
                <c:pt idx="46">
                  <c:v>2011Q3  </c:v>
                </c:pt>
                <c:pt idx="47">
                  <c:v>2011Q4  </c:v>
                </c:pt>
                <c:pt idx="48">
                  <c:v>2012Q1  </c:v>
                </c:pt>
                <c:pt idx="49">
                  <c:v>2012Q2  </c:v>
                </c:pt>
                <c:pt idx="50">
                  <c:v>2012Q3  </c:v>
                </c:pt>
                <c:pt idx="51">
                  <c:v>2012Q4  </c:v>
                </c:pt>
                <c:pt idx="52">
                  <c:v>2013Q1  </c:v>
                </c:pt>
                <c:pt idx="53">
                  <c:v>2013Q2  </c:v>
                </c:pt>
                <c:pt idx="54">
                  <c:v>2013Q3  </c:v>
                </c:pt>
                <c:pt idx="55">
                  <c:v>2013Q4  </c:v>
                </c:pt>
                <c:pt idx="56">
                  <c:v>2014Q1  </c:v>
                </c:pt>
                <c:pt idx="57">
                  <c:v>2014Q2  </c:v>
                </c:pt>
                <c:pt idx="58">
                  <c:v>2014Q3  </c:v>
                </c:pt>
                <c:pt idx="59">
                  <c:v>2014Q4  </c:v>
                </c:pt>
                <c:pt idx="60">
                  <c:v>2015Q1  </c:v>
                </c:pt>
                <c:pt idx="61">
                  <c:v>2015Q2  </c:v>
                </c:pt>
                <c:pt idx="62">
                  <c:v>2015Q3  </c:v>
                </c:pt>
              </c:strCache>
            </c:strRef>
          </c:cat>
          <c:val>
            <c:numRef>
              <c:f>disborc.csv!$BD$632:$BD$694</c:f>
              <c:numCache>
                <c:formatCode>General</c:formatCode>
                <c:ptCount val="63"/>
                <c:pt idx="0">
                  <c:v>2596</c:v>
                </c:pt>
                <c:pt idx="1">
                  <c:v>2782</c:v>
                </c:pt>
                <c:pt idx="2">
                  <c:v>2820</c:v>
                </c:pt>
                <c:pt idx="3">
                  <c:v>3029</c:v>
                </c:pt>
                <c:pt idx="4">
                  <c:v>2857</c:v>
                </c:pt>
                <c:pt idx="5">
                  <c:v>2514</c:v>
                </c:pt>
                <c:pt idx="6">
                  <c:v>2315</c:v>
                </c:pt>
                <c:pt idx="7">
                  <c:v>1578</c:v>
                </c:pt>
                <c:pt idx="8">
                  <c:v>3473</c:v>
                </c:pt>
                <c:pt idx="9">
                  <c:v>3796</c:v>
                </c:pt>
                <c:pt idx="10">
                  <c:v>3702</c:v>
                </c:pt>
                <c:pt idx="11">
                  <c:v>3830</c:v>
                </c:pt>
                <c:pt idx="12">
                  <c:v>3653</c:v>
                </c:pt>
                <c:pt idx="13">
                  <c:v>3771</c:v>
                </c:pt>
                <c:pt idx="14">
                  <c:v>3952</c:v>
                </c:pt>
                <c:pt idx="15">
                  <c:v>4183</c:v>
                </c:pt>
                <c:pt idx="16">
                  <c:v>4367</c:v>
                </c:pt>
                <c:pt idx="17">
                  <c:v>4678</c:v>
                </c:pt>
                <c:pt idx="18">
                  <c:v>4959</c:v>
                </c:pt>
                <c:pt idx="19">
                  <c:v>5272</c:v>
                </c:pt>
                <c:pt idx="20">
                  <c:v>5299</c:v>
                </c:pt>
                <c:pt idx="21">
                  <c:v>5705</c:v>
                </c:pt>
                <c:pt idx="22">
                  <c:v>6947</c:v>
                </c:pt>
                <c:pt idx="23">
                  <c:v>9431</c:v>
                </c:pt>
                <c:pt idx="24">
                  <c:v>13693</c:v>
                </c:pt>
                <c:pt idx="25">
                  <c:v>14410</c:v>
                </c:pt>
                <c:pt idx="26">
                  <c:v>15379</c:v>
                </c:pt>
                <c:pt idx="27">
                  <c:v>16129</c:v>
                </c:pt>
                <c:pt idx="28">
                  <c:v>16397</c:v>
                </c:pt>
                <c:pt idx="29">
                  <c:v>17632</c:v>
                </c:pt>
                <c:pt idx="30">
                  <c:v>19729</c:v>
                </c:pt>
                <c:pt idx="31">
                  <c:v>21466</c:v>
                </c:pt>
                <c:pt idx="32">
                  <c:v>22488</c:v>
                </c:pt>
                <c:pt idx="33">
                  <c:v>23380</c:v>
                </c:pt>
                <c:pt idx="34">
                  <c:v>23069</c:v>
                </c:pt>
                <c:pt idx="35">
                  <c:v>21948</c:v>
                </c:pt>
                <c:pt idx="36">
                  <c:v>20059</c:v>
                </c:pt>
                <c:pt idx="37">
                  <c:v>19901</c:v>
                </c:pt>
                <c:pt idx="38">
                  <c:v>18813</c:v>
                </c:pt>
                <c:pt idx="39">
                  <c:v>17358</c:v>
                </c:pt>
                <c:pt idx="40">
                  <c:v>15570</c:v>
                </c:pt>
                <c:pt idx="41">
                  <c:v>14170</c:v>
                </c:pt>
                <c:pt idx="42">
                  <c:v>14493</c:v>
                </c:pt>
                <c:pt idx="43">
                  <c:v>13577</c:v>
                </c:pt>
                <c:pt idx="44">
                  <c:v>13815</c:v>
                </c:pt>
                <c:pt idx="45">
                  <c:v>14238</c:v>
                </c:pt>
                <c:pt idx="46">
                  <c:v>14359</c:v>
                </c:pt>
                <c:pt idx="47">
                  <c:v>14464</c:v>
                </c:pt>
                <c:pt idx="48">
                  <c:v>15725</c:v>
                </c:pt>
                <c:pt idx="49">
                  <c:v>16949</c:v>
                </c:pt>
                <c:pt idx="50">
                  <c:v>17620</c:v>
                </c:pt>
                <c:pt idx="51">
                  <c:v>17210</c:v>
                </c:pt>
                <c:pt idx="52">
                  <c:v>17400</c:v>
                </c:pt>
                <c:pt idx="53">
                  <c:v>19242</c:v>
                </c:pt>
                <c:pt idx="54">
                  <c:v>19450</c:v>
                </c:pt>
                <c:pt idx="55">
                  <c:v>20568</c:v>
                </c:pt>
                <c:pt idx="56">
                  <c:v>20779</c:v>
                </c:pt>
                <c:pt idx="57">
                  <c:v>22551</c:v>
                </c:pt>
                <c:pt idx="58">
                  <c:v>21028</c:v>
                </c:pt>
                <c:pt idx="59">
                  <c:v>21038</c:v>
                </c:pt>
                <c:pt idx="60">
                  <c:v>20391</c:v>
                </c:pt>
                <c:pt idx="61">
                  <c:v>21208</c:v>
                </c:pt>
                <c:pt idx="62">
                  <c:v>21270</c:v>
                </c:pt>
              </c:numCache>
            </c:numRef>
          </c:val>
          <c:smooth val="0"/>
        </c:ser>
        <c:ser>
          <c:idx val="2"/>
          <c:order val="2"/>
          <c:tx>
            <c:strRef>
              <c:f>disborc.csv!$BE$631</c:f>
              <c:strCache>
                <c:ptCount val="1"/>
                <c:pt idx="0">
                  <c:v>FIRMS</c:v>
                </c:pt>
              </c:strCache>
            </c:strRef>
          </c:tx>
          <c:marker>
            <c:symbol val="none"/>
          </c:marker>
          <c:cat>
            <c:strRef>
              <c:f>disborc.csv!$BB$632:$BB$694</c:f>
              <c:strCache>
                <c:ptCount val="63"/>
                <c:pt idx="0">
                  <c:v>2000Q1  </c:v>
                </c:pt>
                <c:pt idx="1">
                  <c:v>2000Q2  </c:v>
                </c:pt>
                <c:pt idx="2">
                  <c:v>2000Q3  </c:v>
                </c:pt>
                <c:pt idx="3">
                  <c:v>2000Q4  </c:v>
                </c:pt>
                <c:pt idx="4">
                  <c:v>2001Q1  </c:v>
                </c:pt>
                <c:pt idx="5">
                  <c:v>2001Q2  </c:v>
                </c:pt>
                <c:pt idx="6">
                  <c:v>2001Q3  </c:v>
                </c:pt>
                <c:pt idx="7">
                  <c:v>2001Q4  </c:v>
                </c:pt>
                <c:pt idx="8">
                  <c:v>2002Q1  </c:v>
                </c:pt>
                <c:pt idx="9">
                  <c:v>2002Q2  </c:v>
                </c:pt>
                <c:pt idx="10">
                  <c:v>2002Q3  </c:v>
                </c:pt>
                <c:pt idx="11">
                  <c:v>2002Q4  </c:v>
                </c:pt>
                <c:pt idx="12">
                  <c:v>2003Q1  </c:v>
                </c:pt>
                <c:pt idx="13">
                  <c:v>2003Q2  </c:v>
                </c:pt>
                <c:pt idx="14">
                  <c:v>2003Q3  </c:v>
                </c:pt>
                <c:pt idx="15">
                  <c:v>2003Q4  </c:v>
                </c:pt>
                <c:pt idx="16">
                  <c:v>2004Q1  </c:v>
                </c:pt>
                <c:pt idx="17">
                  <c:v>2004Q2  </c:v>
                </c:pt>
                <c:pt idx="18">
                  <c:v>2004Q3  </c:v>
                </c:pt>
                <c:pt idx="19">
                  <c:v>2004Q4  </c:v>
                </c:pt>
                <c:pt idx="20">
                  <c:v>2005Q1  </c:v>
                </c:pt>
                <c:pt idx="21">
                  <c:v>2005Q2  </c:v>
                </c:pt>
                <c:pt idx="22">
                  <c:v>2005Q3  </c:v>
                </c:pt>
                <c:pt idx="23">
                  <c:v>2005Q4  </c:v>
                </c:pt>
                <c:pt idx="24">
                  <c:v>2006Q1  </c:v>
                </c:pt>
                <c:pt idx="25">
                  <c:v>2006Q2  </c:v>
                </c:pt>
                <c:pt idx="26">
                  <c:v>2006Q3  </c:v>
                </c:pt>
                <c:pt idx="27">
                  <c:v>2006Q4  </c:v>
                </c:pt>
                <c:pt idx="28">
                  <c:v>2007Q1  </c:v>
                </c:pt>
                <c:pt idx="29">
                  <c:v>2007Q2  </c:v>
                </c:pt>
                <c:pt idx="30">
                  <c:v>2007Q3  </c:v>
                </c:pt>
                <c:pt idx="31">
                  <c:v>2007Q4  </c:v>
                </c:pt>
                <c:pt idx="32">
                  <c:v>2008Q1  </c:v>
                </c:pt>
                <c:pt idx="33">
                  <c:v>2008Q2  </c:v>
                </c:pt>
                <c:pt idx="34">
                  <c:v>2008Q3  </c:v>
                </c:pt>
                <c:pt idx="35">
                  <c:v>2008Q4  </c:v>
                </c:pt>
                <c:pt idx="36">
                  <c:v>2009Q1  </c:v>
                </c:pt>
                <c:pt idx="37">
                  <c:v>2009Q2  </c:v>
                </c:pt>
                <c:pt idx="38">
                  <c:v>2009Q3  </c:v>
                </c:pt>
                <c:pt idx="39">
                  <c:v>2009Q4  </c:v>
                </c:pt>
                <c:pt idx="40">
                  <c:v>2010Q1  </c:v>
                </c:pt>
                <c:pt idx="41">
                  <c:v>2010Q2  </c:v>
                </c:pt>
                <c:pt idx="42">
                  <c:v>2010Q3  </c:v>
                </c:pt>
                <c:pt idx="43">
                  <c:v>2010Q4  </c:v>
                </c:pt>
                <c:pt idx="44">
                  <c:v>2011Q1  </c:v>
                </c:pt>
                <c:pt idx="45">
                  <c:v>2011Q2  </c:v>
                </c:pt>
                <c:pt idx="46">
                  <c:v>2011Q3  </c:v>
                </c:pt>
                <c:pt idx="47">
                  <c:v>2011Q4  </c:v>
                </c:pt>
                <c:pt idx="48">
                  <c:v>2012Q1  </c:v>
                </c:pt>
                <c:pt idx="49">
                  <c:v>2012Q2  </c:v>
                </c:pt>
                <c:pt idx="50">
                  <c:v>2012Q3  </c:v>
                </c:pt>
                <c:pt idx="51">
                  <c:v>2012Q4  </c:v>
                </c:pt>
                <c:pt idx="52">
                  <c:v>2013Q1  </c:v>
                </c:pt>
                <c:pt idx="53">
                  <c:v>2013Q2  </c:v>
                </c:pt>
                <c:pt idx="54">
                  <c:v>2013Q3  </c:v>
                </c:pt>
                <c:pt idx="55">
                  <c:v>2013Q4  </c:v>
                </c:pt>
                <c:pt idx="56">
                  <c:v>2014Q1  </c:v>
                </c:pt>
                <c:pt idx="57">
                  <c:v>2014Q2  </c:v>
                </c:pt>
                <c:pt idx="58">
                  <c:v>2014Q3  </c:v>
                </c:pt>
                <c:pt idx="59">
                  <c:v>2014Q4  </c:v>
                </c:pt>
                <c:pt idx="60">
                  <c:v>2015Q1  </c:v>
                </c:pt>
                <c:pt idx="61">
                  <c:v>2015Q2  </c:v>
                </c:pt>
                <c:pt idx="62">
                  <c:v>2015Q3  </c:v>
                </c:pt>
              </c:strCache>
            </c:strRef>
          </c:cat>
          <c:val>
            <c:numRef>
              <c:f>disborc.csv!$BE$632:$BE$694</c:f>
              <c:numCache>
                <c:formatCode>General</c:formatCode>
                <c:ptCount val="63"/>
                <c:pt idx="0">
                  <c:v>29165</c:v>
                </c:pt>
                <c:pt idx="1">
                  <c:v>30427</c:v>
                </c:pt>
                <c:pt idx="2">
                  <c:v>30067</c:v>
                </c:pt>
                <c:pt idx="3">
                  <c:v>31410</c:v>
                </c:pt>
                <c:pt idx="4">
                  <c:v>32266</c:v>
                </c:pt>
                <c:pt idx="5">
                  <c:v>31731</c:v>
                </c:pt>
                <c:pt idx="6">
                  <c:v>32620</c:v>
                </c:pt>
                <c:pt idx="7">
                  <c:v>30345</c:v>
                </c:pt>
                <c:pt idx="8">
                  <c:v>25813</c:v>
                </c:pt>
                <c:pt idx="9">
                  <c:v>28658</c:v>
                </c:pt>
                <c:pt idx="10">
                  <c:v>29825</c:v>
                </c:pt>
                <c:pt idx="11">
                  <c:v>30736</c:v>
                </c:pt>
                <c:pt idx="12">
                  <c:v>30183</c:v>
                </c:pt>
                <c:pt idx="13">
                  <c:v>31257</c:v>
                </c:pt>
                <c:pt idx="14">
                  <c:v>31826</c:v>
                </c:pt>
                <c:pt idx="15">
                  <c:v>33168</c:v>
                </c:pt>
                <c:pt idx="16">
                  <c:v>34695</c:v>
                </c:pt>
                <c:pt idx="17">
                  <c:v>35652</c:v>
                </c:pt>
                <c:pt idx="18">
                  <c:v>37854</c:v>
                </c:pt>
                <c:pt idx="19">
                  <c:v>40112</c:v>
                </c:pt>
                <c:pt idx="20">
                  <c:v>40669</c:v>
                </c:pt>
                <c:pt idx="21">
                  <c:v>42414</c:v>
                </c:pt>
                <c:pt idx="22">
                  <c:v>43756</c:v>
                </c:pt>
                <c:pt idx="23">
                  <c:v>45680</c:v>
                </c:pt>
                <c:pt idx="24">
                  <c:v>50702</c:v>
                </c:pt>
                <c:pt idx="25">
                  <c:v>55735</c:v>
                </c:pt>
                <c:pt idx="26">
                  <c:v>58857</c:v>
                </c:pt>
                <c:pt idx="27">
                  <c:v>62241</c:v>
                </c:pt>
                <c:pt idx="28">
                  <c:v>69932</c:v>
                </c:pt>
                <c:pt idx="29">
                  <c:v>76706</c:v>
                </c:pt>
                <c:pt idx="30">
                  <c:v>83727</c:v>
                </c:pt>
                <c:pt idx="31">
                  <c:v>91875</c:v>
                </c:pt>
                <c:pt idx="32">
                  <c:v>101651</c:v>
                </c:pt>
                <c:pt idx="33">
                  <c:v>114142</c:v>
                </c:pt>
                <c:pt idx="34">
                  <c:v>116989</c:v>
                </c:pt>
                <c:pt idx="35">
                  <c:v>112634</c:v>
                </c:pt>
                <c:pt idx="36">
                  <c:v>108158</c:v>
                </c:pt>
                <c:pt idx="37">
                  <c:v>108629</c:v>
                </c:pt>
                <c:pt idx="38">
                  <c:v>106968</c:v>
                </c:pt>
                <c:pt idx="39">
                  <c:v>105128</c:v>
                </c:pt>
                <c:pt idx="40">
                  <c:v>101707</c:v>
                </c:pt>
                <c:pt idx="41">
                  <c:v>97830</c:v>
                </c:pt>
                <c:pt idx="42">
                  <c:v>100999</c:v>
                </c:pt>
                <c:pt idx="43">
                  <c:v>102451</c:v>
                </c:pt>
                <c:pt idx="44">
                  <c:v>106691</c:v>
                </c:pt>
                <c:pt idx="45">
                  <c:v>110301</c:v>
                </c:pt>
                <c:pt idx="46">
                  <c:v>109624</c:v>
                </c:pt>
                <c:pt idx="47">
                  <c:v>105694</c:v>
                </c:pt>
                <c:pt idx="48">
                  <c:v>108229</c:v>
                </c:pt>
                <c:pt idx="49">
                  <c:v>108566</c:v>
                </c:pt>
                <c:pt idx="50">
                  <c:v>109082</c:v>
                </c:pt>
                <c:pt idx="51">
                  <c:v>111603</c:v>
                </c:pt>
                <c:pt idx="52">
                  <c:v>113514</c:v>
                </c:pt>
                <c:pt idx="53">
                  <c:v>115690</c:v>
                </c:pt>
                <c:pt idx="54">
                  <c:v>114989</c:v>
                </c:pt>
                <c:pt idx="55">
                  <c:v>117761</c:v>
                </c:pt>
                <c:pt idx="56">
                  <c:v>116987</c:v>
                </c:pt>
                <c:pt idx="57">
                  <c:v>118932</c:v>
                </c:pt>
                <c:pt idx="58">
                  <c:v>116449</c:v>
                </c:pt>
                <c:pt idx="59">
                  <c:v>117285</c:v>
                </c:pt>
                <c:pt idx="60">
                  <c:v>111046</c:v>
                </c:pt>
                <c:pt idx="61">
                  <c:v>115945</c:v>
                </c:pt>
                <c:pt idx="62">
                  <c:v>118301</c:v>
                </c:pt>
              </c:numCache>
            </c:numRef>
          </c:val>
          <c:smooth val="0"/>
        </c:ser>
        <c:dLbls>
          <c:showLegendKey val="0"/>
          <c:showVal val="0"/>
          <c:showCatName val="0"/>
          <c:showSerName val="0"/>
          <c:showPercent val="0"/>
          <c:showBubbleSize val="0"/>
        </c:dLbls>
        <c:marker val="1"/>
        <c:smooth val="0"/>
        <c:axId val="236385792"/>
        <c:axId val="400593984"/>
      </c:lineChart>
      <c:catAx>
        <c:axId val="236385792"/>
        <c:scaling>
          <c:orientation val="minMax"/>
        </c:scaling>
        <c:delete val="0"/>
        <c:axPos val="b"/>
        <c:majorTickMark val="out"/>
        <c:minorTickMark val="none"/>
        <c:tickLblPos val="nextTo"/>
        <c:crossAx val="400593984"/>
        <c:crosses val="autoZero"/>
        <c:auto val="1"/>
        <c:lblAlgn val="ctr"/>
        <c:lblOffset val="100"/>
        <c:noMultiLvlLbl val="0"/>
      </c:catAx>
      <c:valAx>
        <c:axId val="400593984"/>
        <c:scaling>
          <c:orientation val="minMax"/>
        </c:scaling>
        <c:delete val="0"/>
        <c:axPos val="l"/>
        <c:majorGridlines/>
        <c:numFmt formatCode="General" sourceLinked="1"/>
        <c:majorTickMark val="out"/>
        <c:minorTickMark val="none"/>
        <c:tickLblPos val="nextTo"/>
        <c:crossAx val="236385792"/>
        <c:crosses val="autoZero"/>
        <c:crossBetween val="between"/>
      </c:valAx>
    </c:plotArea>
    <c:legend>
      <c:legendPos val="r"/>
      <c:overlay val="0"/>
    </c:legend>
    <c:plotVisOnly val="1"/>
    <c:dispBlanksAs val="gap"/>
    <c:showDLblsOverMax val="0"/>
  </c:chart>
  <c:externalData r:id="rId1">
    <c:autoUpdate val="0"/>
  </c:externalData>
</c:chartSpace>
</file>

<file path=word/charts/chart23.xml><?xml version="1.0" encoding="utf-8"?>
<c:chartSpace xmlns:c="http://schemas.openxmlformats.org/drawingml/2006/chart" xmlns:a="http://schemas.openxmlformats.org/drawingml/2006/main" xmlns:r="http://schemas.openxmlformats.org/officeDocument/2006/relationships">
  <c:date1904 val="0"/>
  <c:lang val="tr-T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tr-TR" sz="1600"/>
              <a:t>Other Investment: </a:t>
            </a:r>
          </a:p>
          <a:p>
            <a:pPr>
              <a:defRPr/>
            </a:pPr>
            <a:r>
              <a:rPr lang="tr-TR" sz="1600"/>
              <a:t>Net incurrence of liabilities     </a:t>
            </a:r>
          </a:p>
          <a:p>
            <a:pPr>
              <a:defRPr/>
            </a:pPr>
            <a:r>
              <a:rPr lang="tr-TR" sz="1600"/>
              <a:t> </a:t>
            </a:r>
            <a:r>
              <a:rPr lang="tr-TR" sz="1000"/>
              <a:t>$ Millions</a:t>
            </a:r>
          </a:p>
        </c:rich>
      </c:tx>
      <c:layout>
        <c:manualLayout>
          <c:xMode val="edge"/>
          <c:yMode val="edge"/>
          <c:x val="0.28524690998831576"/>
          <c:y val="3.4825083642465102E-2"/>
        </c:manualLayout>
      </c:layout>
      <c:overlay val="0"/>
    </c:title>
    <c:autoTitleDeleted val="0"/>
    <c:plotArea>
      <c:layout/>
      <c:lineChart>
        <c:grouping val="standard"/>
        <c:varyColors val="0"/>
        <c:ser>
          <c:idx val="0"/>
          <c:order val="0"/>
          <c:tx>
            <c:strRef>
              <c:f>'54977'!$B$7</c:f>
              <c:strCache>
                <c:ptCount val="1"/>
                <c:pt idx="0">
                  <c:v>Banks</c:v>
                </c:pt>
              </c:strCache>
            </c:strRef>
          </c:tx>
          <c:marker>
            <c:symbol val="none"/>
          </c:marker>
          <c:cat>
            <c:strRef>
              <c:f>'54977'!$A$8:$A$71</c:f>
              <c:strCache>
                <c:ptCount val="64"/>
                <c:pt idx="0">
                  <c:v>2000Q1  </c:v>
                </c:pt>
                <c:pt idx="1">
                  <c:v>2000Q2  </c:v>
                </c:pt>
                <c:pt idx="2">
                  <c:v>2000Q3  </c:v>
                </c:pt>
                <c:pt idx="3">
                  <c:v>2000Q4  </c:v>
                </c:pt>
                <c:pt idx="4">
                  <c:v>2001Q1  </c:v>
                </c:pt>
                <c:pt idx="5">
                  <c:v>2001Q2  </c:v>
                </c:pt>
                <c:pt idx="6">
                  <c:v>2001Q3  </c:v>
                </c:pt>
                <c:pt idx="7">
                  <c:v>2001Q4  </c:v>
                </c:pt>
                <c:pt idx="8">
                  <c:v>2002Q1  </c:v>
                </c:pt>
                <c:pt idx="9">
                  <c:v>2002Q2  </c:v>
                </c:pt>
                <c:pt idx="10">
                  <c:v>2002Q3  </c:v>
                </c:pt>
                <c:pt idx="11">
                  <c:v>2002Q4  </c:v>
                </c:pt>
                <c:pt idx="12">
                  <c:v>2003Q1  </c:v>
                </c:pt>
                <c:pt idx="13">
                  <c:v>2003Q2  </c:v>
                </c:pt>
                <c:pt idx="14">
                  <c:v>2003Q3  </c:v>
                </c:pt>
                <c:pt idx="15">
                  <c:v>2003Q4  </c:v>
                </c:pt>
                <c:pt idx="16">
                  <c:v>2004Q1  </c:v>
                </c:pt>
                <c:pt idx="17">
                  <c:v>2004Q2  </c:v>
                </c:pt>
                <c:pt idx="18">
                  <c:v>2004Q3  </c:v>
                </c:pt>
                <c:pt idx="19">
                  <c:v>2004Q4  </c:v>
                </c:pt>
                <c:pt idx="20">
                  <c:v>2005Q1  </c:v>
                </c:pt>
                <c:pt idx="21">
                  <c:v>2005Q2  </c:v>
                </c:pt>
                <c:pt idx="22">
                  <c:v>2005Q3  </c:v>
                </c:pt>
                <c:pt idx="23">
                  <c:v>2005Q4  </c:v>
                </c:pt>
                <c:pt idx="24">
                  <c:v>2006Q1  </c:v>
                </c:pt>
                <c:pt idx="25">
                  <c:v>2006Q2  </c:v>
                </c:pt>
                <c:pt idx="26">
                  <c:v>2006Q3  </c:v>
                </c:pt>
                <c:pt idx="27">
                  <c:v>2006Q4  </c:v>
                </c:pt>
                <c:pt idx="28">
                  <c:v>2007Q1  </c:v>
                </c:pt>
                <c:pt idx="29">
                  <c:v>2007Q2  </c:v>
                </c:pt>
                <c:pt idx="30">
                  <c:v>2007Q3  </c:v>
                </c:pt>
                <c:pt idx="31">
                  <c:v>2007Q4  </c:v>
                </c:pt>
                <c:pt idx="32">
                  <c:v>2008Q1  </c:v>
                </c:pt>
                <c:pt idx="33">
                  <c:v>2008Q2  </c:v>
                </c:pt>
                <c:pt idx="34">
                  <c:v>2008Q3  </c:v>
                </c:pt>
                <c:pt idx="35">
                  <c:v>2008Q4  </c:v>
                </c:pt>
                <c:pt idx="36">
                  <c:v>2009Q1  </c:v>
                </c:pt>
                <c:pt idx="37">
                  <c:v>2009Q2  </c:v>
                </c:pt>
                <c:pt idx="38">
                  <c:v>2009Q3  </c:v>
                </c:pt>
                <c:pt idx="39">
                  <c:v>2009Q4  </c:v>
                </c:pt>
                <c:pt idx="40">
                  <c:v>2010Q1  </c:v>
                </c:pt>
                <c:pt idx="41">
                  <c:v>2010Q2  </c:v>
                </c:pt>
                <c:pt idx="42">
                  <c:v>2010Q3  </c:v>
                </c:pt>
                <c:pt idx="43">
                  <c:v>2010Q4  </c:v>
                </c:pt>
                <c:pt idx="44">
                  <c:v>2011Q1  </c:v>
                </c:pt>
                <c:pt idx="45">
                  <c:v>2011Q2  </c:v>
                </c:pt>
                <c:pt idx="46">
                  <c:v>2011Q3  </c:v>
                </c:pt>
                <c:pt idx="47">
                  <c:v>2011Q4  </c:v>
                </c:pt>
                <c:pt idx="48">
                  <c:v>2012Q1  </c:v>
                </c:pt>
                <c:pt idx="49">
                  <c:v>2012Q2  </c:v>
                </c:pt>
                <c:pt idx="50">
                  <c:v>2012Q3  </c:v>
                </c:pt>
                <c:pt idx="51">
                  <c:v>2012Q4  </c:v>
                </c:pt>
                <c:pt idx="52">
                  <c:v>2013Q1  </c:v>
                </c:pt>
                <c:pt idx="53">
                  <c:v>2013Q2  </c:v>
                </c:pt>
                <c:pt idx="54">
                  <c:v>2013Q3  </c:v>
                </c:pt>
                <c:pt idx="55">
                  <c:v>2013Q4  </c:v>
                </c:pt>
                <c:pt idx="56">
                  <c:v>2014Q1  </c:v>
                </c:pt>
                <c:pt idx="57">
                  <c:v>2014Q2  </c:v>
                </c:pt>
                <c:pt idx="58">
                  <c:v>2014Q3  </c:v>
                </c:pt>
                <c:pt idx="59">
                  <c:v>2014Q4  </c:v>
                </c:pt>
                <c:pt idx="60">
                  <c:v>2015Q1  </c:v>
                </c:pt>
                <c:pt idx="61">
                  <c:v>2015Q2  </c:v>
                </c:pt>
                <c:pt idx="62">
                  <c:v>2015Q3  </c:v>
                </c:pt>
                <c:pt idx="63">
                  <c:v>2015Q4  </c:v>
                </c:pt>
              </c:strCache>
            </c:strRef>
          </c:cat>
          <c:val>
            <c:numRef>
              <c:f>'54977'!$B$8:$B$71</c:f>
              <c:numCache>
                <c:formatCode>General</c:formatCode>
                <c:ptCount val="64"/>
                <c:pt idx="0">
                  <c:v>866</c:v>
                </c:pt>
                <c:pt idx="1">
                  <c:v>187</c:v>
                </c:pt>
                <c:pt idx="2">
                  <c:v>1957</c:v>
                </c:pt>
                <c:pt idx="3">
                  <c:v>726</c:v>
                </c:pt>
                <c:pt idx="4">
                  <c:v>-1816</c:v>
                </c:pt>
                <c:pt idx="5">
                  <c:v>-2357</c:v>
                </c:pt>
                <c:pt idx="6">
                  <c:v>-3012</c:v>
                </c:pt>
                <c:pt idx="7">
                  <c:v>-2459</c:v>
                </c:pt>
                <c:pt idx="8">
                  <c:v>-945</c:v>
                </c:pt>
                <c:pt idx="9">
                  <c:v>-80</c:v>
                </c:pt>
                <c:pt idx="10">
                  <c:v>-1546</c:v>
                </c:pt>
                <c:pt idx="11">
                  <c:v>555</c:v>
                </c:pt>
                <c:pt idx="12">
                  <c:v>1250</c:v>
                </c:pt>
                <c:pt idx="13">
                  <c:v>-794</c:v>
                </c:pt>
                <c:pt idx="14">
                  <c:v>1768</c:v>
                </c:pt>
                <c:pt idx="15">
                  <c:v>622</c:v>
                </c:pt>
                <c:pt idx="16">
                  <c:v>912</c:v>
                </c:pt>
                <c:pt idx="17">
                  <c:v>1957</c:v>
                </c:pt>
                <c:pt idx="18">
                  <c:v>1793</c:v>
                </c:pt>
                <c:pt idx="19">
                  <c:v>1902</c:v>
                </c:pt>
                <c:pt idx="20">
                  <c:v>765</c:v>
                </c:pt>
                <c:pt idx="21">
                  <c:v>4926</c:v>
                </c:pt>
                <c:pt idx="22">
                  <c:v>3289</c:v>
                </c:pt>
                <c:pt idx="23">
                  <c:v>1544</c:v>
                </c:pt>
                <c:pt idx="24">
                  <c:v>4068</c:v>
                </c:pt>
                <c:pt idx="25">
                  <c:v>3615</c:v>
                </c:pt>
                <c:pt idx="26">
                  <c:v>-346</c:v>
                </c:pt>
                <c:pt idx="27">
                  <c:v>4367</c:v>
                </c:pt>
                <c:pt idx="28">
                  <c:v>-2295</c:v>
                </c:pt>
                <c:pt idx="29">
                  <c:v>3075</c:v>
                </c:pt>
                <c:pt idx="30">
                  <c:v>-482</c:v>
                </c:pt>
                <c:pt idx="31">
                  <c:v>3438</c:v>
                </c:pt>
                <c:pt idx="32">
                  <c:v>4867</c:v>
                </c:pt>
                <c:pt idx="33">
                  <c:v>4422</c:v>
                </c:pt>
                <c:pt idx="34">
                  <c:v>5471</c:v>
                </c:pt>
                <c:pt idx="35">
                  <c:v>-5303</c:v>
                </c:pt>
                <c:pt idx="36">
                  <c:v>-1820</c:v>
                </c:pt>
                <c:pt idx="37">
                  <c:v>-445</c:v>
                </c:pt>
                <c:pt idx="38">
                  <c:v>171</c:v>
                </c:pt>
                <c:pt idx="39">
                  <c:v>2608</c:v>
                </c:pt>
                <c:pt idx="40">
                  <c:v>4728</c:v>
                </c:pt>
                <c:pt idx="41">
                  <c:v>8257</c:v>
                </c:pt>
                <c:pt idx="42">
                  <c:v>4245</c:v>
                </c:pt>
                <c:pt idx="43">
                  <c:v>10010</c:v>
                </c:pt>
                <c:pt idx="44">
                  <c:v>-753</c:v>
                </c:pt>
                <c:pt idx="45">
                  <c:v>5446</c:v>
                </c:pt>
                <c:pt idx="46">
                  <c:v>5718</c:v>
                </c:pt>
                <c:pt idx="47">
                  <c:v>-293</c:v>
                </c:pt>
                <c:pt idx="48">
                  <c:v>3632</c:v>
                </c:pt>
                <c:pt idx="49">
                  <c:v>8912</c:v>
                </c:pt>
                <c:pt idx="50">
                  <c:v>-29</c:v>
                </c:pt>
                <c:pt idx="51">
                  <c:v>3488</c:v>
                </c:pt>
                <c:pt idx="52">
                  <c:v>11849</c:v>
                </c:pt>
                <c:pt idx="53">
                  <c:v>9528</c:v>
                </c:pt>
                <c:pt idx="54">
                  <c:v>3639</c:v>
                </c:pt>
                <c:pt idx="55">
                  <c:v>7250</c:v>
                </c:pt>
                <c:pt idx="56">
                  <c:v>-668</c:v>
                </c:pt>
                <c:pt idx="57">
                  <c:v>4749</c:v>
                </c:pt>
                <c:pt idx="58">
                  <c:v>5385</c:v>
                </c:pt>
                <c:pt idx="59">
                  <c:v>4550</c:v>
                </c:pt>
                <c:pt idx="60">
                  <c:v>8738</c:v>
                </c:pt>
                <c:pt idx="61">
                  <c:v>4375</c:v>
                </c:pt>
                <c:pt idx="62">
                  <c:v>4316</c:v>
                </c:pt>
                <c:pt idx="63">
                  <c:v>1224</c:v>
                </c:pt>
              </c:numCache>
            </c:numRef>
          </c:val>
          <c:smooth val="0"/>
        </c:ser>
        <c:ser>
          <c:idx val="1"/>
          <c:order val="1"/>
          <c:tx>
            <c:strRef>
              <c:f>'54977'!$C$7</c:f>
              <c:strCache>
                <c:ptCount val="1"/>
                <c:pt idx="0">
                  <c:v>Other Sectors</c:v>
                </c:pt>
              </c:strCache>
            </c:strRef>
          </c:tx>
          <c:marker>
            <c:symbol val="none"/>
          </c:marker>
          <c:cat>
            <c:strRef>
              <c:f>'54977'!$A$8:$A$71</c:f>
              <c:strCache>
                <c:ptCount val="64"/>
                <c:pt idx="0">
                  <c:v>2000Q1  </c:v>
                </c:pt>
                <c:pt idx="1">
                  <c:v>2000Q2  </c:v>
                </c:pt>
                <c:pt idx="2">
                  <c:v>2000Q3  </c:v>
                </c:pt>
                <c:pt idx="3">
                  <c:v>2000Q4  </c:v>
                </c:pt>
                <c:pt idx="4">
                  <c:v>2001Q1  </c:v>
                </c:pt>
                <c:pt idx="5">
                  <c:v>2001Q2  </c:v>
                </c:pt>
                <c:pt idx="6">
                  <c:v>2001Q3  </c:v>
                </c:pt>
                <c:pt idx="7">
                  <c:v>2001Q4  </c:v>
                </c:pt>
                <c:pt idx="8">
                  <c:v>2002Q1  </c:v>
                </c:pt>
                <c:pt idx="9">
                  <c:v>2002Q2  </c:v>
                </c:pt>
                <c:pt idx="10">
                  <c:v>2002Q3  </c:v>
                </c:pt>
                <c:pt idx="11">
                  <c:v>2002Q4  </c:v>
                </c:pt>
                <c:pt idx="12">
                  <c:v>2003Q1  </c:v>
                </c:pt>
                <c:pt idx="13">
                  <c:v>2003Q2  </c:v>
                </c:pt>
                <c:pt idx="14">
                  <c:v>2003Q3  </c:v>
                </c:pt>
                <c:pt idx="15">
                  <c:v>2003Q4  </c:v>
                </c:pt>
                <c:pt idx="16">
                  <c:v>2004Q1  </c:v>
                </c:pt>
                <c:pt idx="17">
                  <c:v>2004Q2  </c:v>
                </c:pt>
                <c:pt idx="18">
                  <c:v>2004Q3  </c:v>
                </c:pt>
                <c:pt idx="19">
                  <c:v>2004Q4  </c:v>
                </c:pt>
                <c:pt idx="20">
                  <c:v>2005Q1  </c:v>
                </c:pt>
                <c:pt idx="21">
                  <c:v>2005Q2  </c:v>
                </c:pt>
                <c:pt idx="22">
                  <c:v>2005Q3  </c:v>
                </c:pt>
                <c:pt idx="23">
                  <c:v>2005Q4  </c:v>
                </c:pt>
                <c:pt idx="24">
                  <c:v>2006Q1  </c:v>
                </c:pt>
                <c:pt idx="25">
                  <c:v>2006Q2  </c:v>
                </c:pt>
                <c:pt idx="26">
                  <c:v>2006Q3  </c:v>
                </c:pt>
                <c:pt idx="27">
                  <c:v>2006Q4  </c:v>
                </c:pt>
                <c:pt idx="28">
                  <c:v>2007Q1  </c:v>
                </c:pt>
                <c:pt idx="29">
                  <c:v>2007Q2  </c:v>
                </c:pt>
                <c:pt idx="30">
                  <c:v>2007Q3  </c:v>
                </c:pt>
                <c:pt idx="31">
                  <c:v>2007Q4  </c:v>
                </c:pt>
                <c:pt idx="32">
                  <c:v>2008Q1  </c:v>
                </c:pt>
                <c:pt idx="33">
                  <c:v>2008Q2  </c:v>
                </c:pt>
                <c:pt idx="34">
                  <c:v>2008Q3  </c:v>
                </c:pt>
                <c:pt idx="35">
                  <c:v>2008Q4  </c:v>
                </c:pt>
                <c:pt idx="36">
                  <c:v>2009Q1  </c:v>
                </c:pt>
                <c:pt idx="37">
                  <c:v>2009Q2  </c:v>
                </c:pt>
                <c:pt idx="38">
                  <c:v>2009Q3  </c:v>
                </c:pt>
                <c:pt idx="39">
                  <c:v>2009Q4  </c:v>
                </c:pt>
                <c:pt idx="40">
                  <c:v>2010Q1  </c:v>
                </c:pt>
                <c:pt idx="41">
                  <c:v>2010Q2  </c:v>
                </c:pt>
                <c:pt idx="42">
                  <c:v>2010Q3  </c:v>
                </c:pt>
                <c:pt idx="43">
                  <c:v>2010Q4  </c:v>
                </c:pt>
                <c:pt idx="44">
                  <c:v>2011Q1  </c:v>
                </c:pt>
                <c:pt idx="45">
                  <c:v>2011Q2  </c:v>
                </c:pt>
                <c:pt idx="46">
                  <c:v>2011Q3  </c:v>
                </c:pt>
                <c:pt idx="47">
                  <c:v>2011Q4  </c:v>
                </c:pt>
                <c:pt idx="48">
                  <c:v>2012Q1  </c:v>
                </c:pt>
                <c:pt idx="49">
                  <c:v>2012Q2  </c:v>
                </c:pt>
                <c:pt idx="50">
                  <c:v>2012Q3  </c:v>
                </c:pt>
                <c:pt idx="51">
                  <c:v>2012Q4  </c:v>
                </c:pt>
                <c:pt idx="52">
                  <c:v>2013Q1  </c:v>
                </c:pt>
                <c:pt idx="53">
                  <c:v>2013Q2  </c:v>
                </c:pt>
                <c:pt idx="54">
                  <c:v>2013Q3  </c:v>
                </c:pt>
                <c:pt idx="55">
                  <c:v>2013Q4  </c:v>
                </c:pt>
                <c:pt idx="56">
                  <c:v>2014Q1  </c:v>
                </c:pt>
                <c:pt idx="57">
                  <c:v>2014Q2  </c:v>
                </c:pt>
                <c:pt idx="58">
                  <c:v>2014Q3  </c:v>
                </c:pt>
                <c:pt idx="59">
                  <c:v>2014Q4  </c:v>
                </c:pt>
                <c:pt idx="60">
                  <c:v>2015Q1  </c:v>
                </c:pt>
                <c:pt idx="61">
                  <c:v>2015Q2  </c:v>
                </c:pt>
                <c:pt idx="62">
                  <c:v>2015Q3  </c:v>
                </c:pt>
                <c:pt idx="63">
                  <c:v>2015Q4  </c:v>
                </c:pt>
              </c:strCache>
            </c:strRef>
          </c:cat>
          <c:val>
            <c:numRef>
              <c:f>'54977'!$C$8:$C$71</c:f>
              <c:numCache>
                <c:formatCode>General</c:formatCode>
                <c:ptCount val="64"/>
                <c:pt idx="0">
                  <c:v>929</c:v>
                </c:pt>
                <c:pt idx="1">
                  <c:v>2156</c:v>
                </c:pt>
                <c:pt idx="2">
                  <c:v>1131</c:v>
                </c:pt>
                <c:pt idx="3">
                  <c:v>1701</c:v>
                </c:pt>
                <c:pt idx="4">
                  <c:v>-136</c:v>
                </c:pt>
                <c:pt idx="5">
                  <c:v>-745</c:v>
                </c:pt>
                <c:pt idx="6">
                  <c:v>-65</c:v>
                </c:pt>
                <c:pt idx="7">
                  <c:v>-464</c:v>
                </c:pt>
                <c:pt idx="8">
                  <c:v>301</c:v>
                </c:pt>
                <c:pt idx="9">
                  <c:v>975</c:v>
                </c:pt>
                <c:pt idx="10">
                  <c:v>757</c:v>
                </c:pt>
                <c:pt idx="11">
                  <c:v>919</c:v>
                </c:pt>
                <c:pt idx="12">
                  <c:v>-527</c:v>
                </c:pt>
                <c:pt idx="13">
                  <c:v>1011</c:v>
                </c:pt>
                <c:pt idx="14">
                  <c:v>1463</c:v>
                </c:pt>
                <c:pt idx="15">
                  <c:v>1365</c:v>
                </c:pt>
                <c:pt idx="16">
                  <c:v>2506</c:v>
                </c:pt>
                <c:pt idx="17">
                  <c:v>2786</c:v>
                </c:pt>
                <c:pt idx="18">
                  <c:v>2710</c:v>
                </c:pt>
                <c:pt idx="19">
                  <c:v>1463</c:v>
                </c:pt>
                <c:pt idx="20">
                  <c:v>900</c:v>
                </c:pt>
                <c:pt idx="21">
                  <c:v>3991</c:v>
                </c:pt>
                <c:pt idx="22">
                  <c:v>3689</c:v>
                </c:pt>
                <c:pt idx="23">
                  <c:v>4682</c:v>
                </c:pt>
                <c:pt idx="24">
                  <c:v>7855</c:v>
                </c:pt>
                <c:pt idx="25">
                  <c:v>4755</c:v>
                </c:pt>
                <c:pt idx="26">
                  <c:v>3255</c:v>
                </c:pt>
                <c:pt idx="27">
                  <c:v>3621</c:v>
                </c:pt>
                <c:pt idx="28">
                  <c:v>7215</c:v>
                </c:pt>
                <c:pt idx="29">
                  <c:v>7861</c:v>
                </c:pt>
                <c:pt idx="30">
                  <c:v>7081</c:v>
                </c:pt>
                <c:pt idx="31">
                  <c:v>8603</c:v>
                </c:pt>
                <c:pt idx="32">
                  <c:v>8385</c:v>
                </c:pt>
                <c:pt idx="33">
                  <c:v>13124</c:v>
                </c:pt>
                <c:pt idx="34">
                  <c:v>6577</c:v>
                </c:pt>
                <c:pt idx="35">
                  <c:v>-3385</c:v>
                </c:pt>
                <c:pt idx="36">
                  <c:v>-2905</c:v>
                </c:pt>
                <c:pt idx="37">
                  <c:v>-2946</c:v>
                </c:pt>
                <c:pt idx="38">
                  <c:v>-4024</c:v>
                </c:pt>
                <c:pt idx="39">
                  <c:v>-1700</c:v>
                </c:pt>
                <c:pt idx="40">
                  <c:v>-2250</c:v>
                </c:pt>
                <c:pt idx="41">
                  <c:v>-1365</c:v>
                </c:pt>
                <c:pt idx="42">
                  <c:v>-651</c:v>
                </c:pt>
                <c:pt idx="43">
                  <c:v>2786</c:v>
                </c:pt>
                <c:pt idx="44">
                  <c:v>2317</c:v>
                </c:pt>
                <c:pt idx="45">
                  <c:v>3859</c:v>
                </c:pt>
                <c:pt idx="46">
                  <c:v>3304</c:v>
                </c:pt>
                <c:pt idx="47">
                  <c:v>-329</c:v>
                </c:pt>
                <c:pt idx="48">
                  <c:v>2175</c:v>
                </c:pt>
                <c:pt idx="49">
                  <c:v>5047</c:v>
                </c:pt>
                <c:pt idx="50">
                  <c:v>77</c:v>
                </c:pt>
                <c:pt idx="51">
                  <c:v>834</c:v>
                </c:pt>
                <c:pt idx="52">
                  <c:v>4048</c:v>
                </c:pt>
                <c:pt idx="53">
                  <c:v>1989</c:v>
                </c:pt>
                <c:pt idx="54">
                  <c:v>-1988</c:v>
                </c:pt>
                <c:pt idx="55">
                  <c:v>3138</c:v>
                </c:pt>
                <c:pt idx="56">
                  <c:v>-229</c:v>
                </c:pt>
                <c:pt idx="57">
                  <c:v>2471</c:v>
                </c:pt>
                <c:pt idx="58">
                  <c:v>1524</c:v>
                </c:pt>
                <c:pt idx="59">
                  <c:v>2683</c:v>
                </c:pt>
                <c:pt idx="60">
                  <c:v>-1465</c:v>
                </c:pt>
                <c:pt idx="61">
                  <c:v>4747</c:v>
                </c:pt>
                <c:pt idx="62">
                  <c:v>3776</c:v>
                </c:pt>
                <c:pt idx="63">
                  <c:v>5782</c:v>
                </c:pt>
              </c:numCache>
            </c:numRef>
          </c:val>
          <c:smooth val="0"/>
        </c:ser>
        <c:dLbls>
          <c:showLegendKey val="0"/>
          <c:showVal val="0"/>
          <c:showCatName val="0"/>
          <c:showSerName val="0"/>
          <c:showPercent val="0"/>
          <c:showBubbleSize val="0"/>
        </c:dLbls>
        <c:marker val="1"/>
        <c:smooth val="0"/>
        <c:axId val="236486656"/>
        <c:axId val="400596288"/>
      </c:lineChart>
      <c:catAx>
        <c:axId val="236486656"/>
        <c:scaling>
          <c:orientation val="minMax"/>
        </c:scaling>
        <c:delete val="0"/>
        <c:axPos val="b"/>
        <c:majorTickMark val="none"/>
        <c:minorTickMark val="none"/>
        <c:tickLblPos val="nextTo"/>
        <c:crossAx val="400596288"/>
        <c:crosses val="autoZero"/>
        <c:auto val="1"/>
        <c:lblAlgn val="ctr"/>
        <c:lblOffset val="100"/>
        <c:noMultiLvlLbl val="0"/>
      </c:catAx>
      <c:valAx>
        <c:axId val="400596288"/>
        <c:scaling>
          <c:orientation val="minMax"/>
        </c:scaling>
        <c:delete val="0"/>
        <c:axPos val="l"/>
        <c:majorGridlines/>
        <c:numFmt formatCode="General" sourceLinked="1"/>
        <c:majorTickMark val="none"/>
        <c:minorTickMark val="none"/>
        <c:tickLblPos val="nextTo"/>
        <c:spPr>
          <a:ln w="9525">
            <a:noFill/>
          </a:ln>
        </c:spPr>
        <c:crossAx val="236486656"/>
        <c:crosses val="autoZero"/>
        <c:crossBetween val="between"/>
      </c:valAx>
    </c:plotArea>
    <c:legend>
      <c:legendPos val="b"/>
      <c:overlay val="0"/>
    </c:legend>
    <c:plotVisOnly val="1"/>
    <c:dispBlanksAs val="gap"/>
    <c:showDLblsOverMax val="0"/>
  </c:chart>
  <c:externalData r:id="rId1">
    <c:autoUpdate val="0"/>
  </c:externalData>
</c:chartSpace>
</file>

<file path=word/charts/chart24.xml><?xml version="1.0" encoding="utf-8"?>
<c:chartSpace xmlns:c="http://schemas.openxmlformats.org/drawingml/2006/chart" xmlns:a="http://schemas.openxmlformats.org/drawingml/2006/main" xmlns:r="http://schemas.openxmlformats.org/officeDocument/2006/relationships">
  <c:date1904 val="0"/>
  <c:lang val="tr-TR"/>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manualLayout>
          <c:layoutTarget val="inner"/>
          <c:xMode val="edge"/>
          <c:yMode val="edge"/>
          <c:x val="6.8500772509819299E-2"/>
          <c:y val="3.01698904484765E-2"/>
          <c:w val="0.64834198916624797"/>
          <c:h val="0.93966021910304698"/>
        </c:manualLayout>
      </c:layout>
      <c:barChart>
        <c:barDir val="col"/>
        <c:grouping val="clustered"/>
        <c:varyColors val="0"/>
        <c:ser>
          <c:idx val="2"/>
          <c:order val="2"/>
          <c:tx>
            <c:strRef>
              <c:f>Sheet1!$E$6</c:f>
              <c:strCache>
                <c:ptCount val="1"/>
                <c:pt idx="0">
                  <c:v>CURRENT ACC BALANCE / GDP</c:v>
                </c:pt>
              </c:strCache>
            </c:strRef>
          </c:tx>
          <c:invertIfNegative val="0"/>
          <c:cat>
            <c:numRef>
              <c:f>Sheet1!$B$7:$B$23</c:f>
              <c:numCache>
                <c:formatCode>General</c:formatCode>
                <c:ptCount val="17"/>
                <c:pt idx="0">
                  <c:v>1998</c:v>
                </c:pt>
                <c:pt idx="1">
                  <c:v>1999</c:v>
                </c:pt>
                <c:pt idx="2">
                  <c:v>2000</c:v>
                </c:pt>
                <c:pt idx="3">
                  <c:v>2001</c:v>
                </c:pt>
                <c:pt idx="4">
                  <c:v>2002</c:v>
                </c:pt>
                <c:pt idx="5">
                  <c:v>2003</c:v>
                </c:pt>
                <c:pt idx="6">
                  <c:v>2004</c:v>
                </c:pt>
                <c:pt idx="7">
                  <c:v>2005</c:v>
                </c:pt>
                <c:pt idx="8">
                  <c:v>2006</c:v>
                </c:pt>
                <c:pt idx="9">
                  <c:v>2007</c:v>
                </c:pt>
                <c:pt idx="10">
                  <c:v>2008</c:v>
                </c:pt>
                <c:pt idx="11">
                  <c:v>2009</c:v>
                </c:pt>
                <c:pt idx="12">
                  <c:v>2010</c:v>
                </c:pt>
                <c:pt idx="13">
                  <c:v>2011</c:v>
                </c:pt>
                <c:pt idx="14">
                  <c:v>2012</c:v>
                </c:pt>
                <c:pt idx="15">
                  <c:v>2013</c:v>
                </c:pt>
                <c:pt idx="16">
                  <c:v>2014</c:v>
                </c:pt>
              </c:numCache>
            </c:numRef>
          </c:cat>
          <c:val>
            <c:numRef>
              <c:f>Sheet1!$E$7:$E$23</c:f>
              <c:numCache>
                <c:formatCode>#,#00</c:formatCode>
                <c:ptCount val="17"/>
                <c:pt idx="0">
                  <c:v>0.73815174185357302</c:v>
                </c:pt>
                <c:pt idx="1">
                  <c:v>-0.37367094334744499</c:v>
                </c:pt>
                <c:pt idx="2">
                  <c:v>-3.7379796822717268</c:v>
                </c:pt>
                <c:pt idx="3">
                  <c:v>1.911190631099545</c:v>
                </c:pt>
                <c:pt idx="4">
                  <c:v>-0.27159058370283001</c:v>
                </c:pt>
                <c:pt idx="5">
                  <c:v>-2.477525491880971</c:v>
                </c:pt>
                <c:pt idx="6">
                  <c:v>-3.6369038928038071</c:v>
                </c:pt>
                <c:pt idx="7">
                  <c:v>-4.4546487309370564</c:v>
                </c:pt>
                <c:pt idx="8">
                  <c:v>-6.0477291334633909</c:v>
                </c:pt>
                <c:pt idx="9">
                  <c:v>-5.8233166963132383</c:v>
                </c:pt>
                <c:pt idx="10">
                  <c:v>-5.4160254630814961</c:v>
                </c:pt>
                <c:pt idx="11">
                  <c:v>-1.94745282575243</c:v>
                </c:pt>
                <c:pt idx="12">
                  <c:v>-6.1934806617751557</c:v>
                </c:pt>
                <c:pt idx="13">
                  <c:v>-9.6912064911237987</c:v>
                </c:pt>
                <c:pt idx="14">
                  <c:v>-6.172713895632997</c:v>
                </c:pt>
                <c:pt idx="15">
                  <c:v>-7.8559590981770091</c:v>
                </c:pt>
                <c:pt idx="16">
                  <c:v>-5.8122226152252114</c:v>
                </c:pt>
              </c:numCache>
            </c:numRef>
          </c:val>
        </c:ser>
        <c:dLbls>
          <c:showLegendKey val="0"/>
          <c:showVal val="0"/>
          <c:showCatName val="0"/>
          <c:showSerName val="0"/>
          <c:showPercent val="0"/>
          <c:showBubbleSize val="0"/>
        </c:dLbls>
        <c:gapWidth val="150"/>
        <c:axId val="235992064"/>
        <c:axId val="154272320"/>
      </c:barChart>
      <c:lineChart>
        <c:grouping val="standard"/>
        <c:varyColors val="0"/>
        <c:ser>
          <c:idx val="0"/>
          <c:order val="0"/>
          <c:tx>
            <c:strRef>
              <c:f>Sheet1!$C$6</c:f>
              <c:strCache>
                <c:ptCount val="1"/>
                <c:pt idx="0">
                  <c:v>TOTAL DOMESTIC SAVINGS / GDP</c:v>
                </c:pt>
              </c:strCache>
            </c:strRef>
          </c:tx>
          <c:marker>
            <c:symbol val="none"/>
          </c:marker>
          <c:cat>
            <c:numRef>
              <c:f>Sheet1!$B$7:$B$23</c:f>
              <c:numCache>
                <c:formatCode>General</c:formatCode>
                <c:ptCount val="17"/>
                <c:pt idx="0">
                  <c:v>1998</c:v>
                </c:pt>
                <c:pt idx="1">
                  <c:v>1999</c:v>
                </c:pt>
                <c:pt idx="2">
                  <c:v>2000</c:v>
                </c:pt>
                <c:pt idx="3">
                  <c:v>2001</c:v>
                </c:pt>
                <c:pt idx="4">
                  <c:v>2002</c:v>
                </c:pt>
                <c:pt idx="5">
                  <c:v>2003</c:v>
                </c:pt>
                <c:pt idx="6">
                  <c:v>2004</c:v>
                </c:pt>
                <c:pt idx="7">
                  <c:v>2005</c:v>
                </c:pt>
                <c:pt idx="8">
                  <c:v>2006</c:v>
                </c:pt>
                <c:pt idx="9">
                  <c:v>2007</c:v>
                </c:pt>
                <c:pt idx="10">
                  <c:v>2008</c:v>
                </c:pt>
                <c:pt idx="11">
                  <c:v>2009</c:v>
                </c:pt>
                <c:pt idx="12">
                  <c:v>2010</c:v>
                </c:pt>
                <c:pt idx="13">
                  <c:v>2011</c:v>
                </c:pt>
                <c:pt idx="14">
                  <c:v>2012</c:v>
                </c:pt>
                <c:pt idx="15">
                  <c:v>2013</c:v>
                </c:pt>
                <c:pt idx="16">
                  <c:v>2014</c:v>
                </c:pt>
              </c:numCache>
            </c:numRef>
          </c:cat>
          <c:val>
            <c:numRef>
              <c:f>Sheet1!$C$7:$C$23</c:f>
              <c:numCache>
                <c:formatCode>#,#00_)</c:formatCode>
                <c:ptCount val="17"/>
                <c:pt idx="0">
                  <c:v>24.328723427020751</c:v>
                </c:pt>
                <c:pt idx="1">
                  <c:v>20.063122058968329</c:v>
                </c:pt>
                <c:pt idx="2">
                  <c:v>18.351911485152179</c:v>
                </c:pt>
                <c:pt idx="3">
                  <c:v>18.413043479870989</c:v>
                </c:pt>
                <c:pt idx="4">
                  <c:v>18.594964325689581</c:v>
                </c:pt>
                <c:pt idx="5">
                  <c:v>15.471731527871521</c:v>
                </c:pt>
                <c:pt idx="6">
                  <c:v>15.9786361466674</c:v>
                </c:pt>
                <c:pt idx="7">
                  <c:v>15.952234063901461</c:v>
                </c:pt>
                <c:pt idx="8">
                  <c:v>16.559809286533149</c:v>
                </c:pt>
                <c:pt idx="9">
                  <c:v>15.49593774794843</c:v>
                </c:pt>
                <c:pt idx="10">
                  <c:v>16.819722786983149</c:v>
                </c:pt>
                <c:pt idx="11">
                  <c:v>13.234534789658239</c:v>
                </c:pt>
                <c:pt idx="12">
                  <c:v>13.530501703228341</c:v>
                </c:pt>
                <c:pt idx="13">
                  <c:v>14.376008952546011</c:v>
                </c:pt>
                <c:pt idx="14">
                  <c:v>14.528177214543589</c:v>
                </c:pt>
                <c:pt idx="15">
                  <c:v>13.353424386106379</c:v>
                </c:pt>
                <c:pt idx="16">
                  <c:v>14.906749311905539</c:v>
                </c:pt>
              </c:numCache>
            </c:numRef>
          </c:val>
          <c:smooth val="0"/>
        </c:ser>
        <c:ser>
          <c:idx val="1"/>
          <c:order val="1"/>
          <c:tx>
            <c:strRef>
              <c:f>Sheet1!$D$6</c:f>
              <c:strCache>
                <c:ptCount val="1"/>
                <c:pt idx="0">
                  <c:v>GROSS FIXED INVESTMENTS / GDP</c:v>
                </c:pt>
              </c:strCache>
            </c:strRef>
          </c:tx>
          <c:marker>
            <c:symbol val="none"/>
          </c:marker>
          <c:cat>
            <c:numRef>
              <c:f>Sheet1!$B$7:$B$23</c:f>
              <c:numCache>
                <c:formatCode>General</c:formatCode>
                <c:ptCount val="17"/>
                <c:pt idx="0">
                  <c:v>1998</c:v>
                </c:pt>
                <c:pt idx="1">
                  <c:v>1999</c:v>
                </c:pt>
                <c:pt idx="2">
                  <c:v>2000</c:v>
                </c:pt>
                <c:pt idx="3">
                  <c:v>2001</c:v>
                </c:pt>
                <c:pt idx="4">
                  <c:v>2002</c:v>
                </c:pt>
                <c:pt idx="5">
                  <c:v>2003</c:v>
                </c:pt>
                <c:pt idx="6">
                  <c:v>2004</c:v>
                </c:pt>
                <c:pt idx="7">
                  <c:v>2005</c:v>
                </c:pt>
                <c:pt idx="8">
                  <c:v>2006</c:v>
                </c:pt>
                <c:pt idx="9">
                  <c:v>2007</c:v>
                </c:pt>
                <c:pt idx="10">
                  <c:v>2008</c:v>
                </c:pt>
                <c:pt idx="11">
                  <c:v>2009</c:v>
                </c:pt>
                <c:pt idx="12">
                  <c:v>2010</c:v>
                </c:pt>
                <c:pt idx="13">
                  <c:v>2011</c:v>
                </c:pt>
                <c:pt idx="14">
                  <c:v>2012</c:v>
                </c:pt>
                <c:pt idx="15">
                  <c:v>2013</c:v>
                </c:pt>
                <c:pt idx="16">
                  <c:v>2014</c:v>
                </c:pt>
              </c:numCache>
            </c:numRef>
          </c:cat>
          <c:val>
            <c:numRef>
              <c:f>Sheet1!$D$7:$D$23</c:f>
              <c:numCache>
                <c:formatCode>#,#00_)</c:formatCode>
                <c:ptCount val="17"/>
                <c:pt idx="0">
                  <c:v>23.118121388171051</c:v>
                </c:pt>
                <c:pt idx="1">
                  <c:v>19.31988937560191</c:v>
                </c:pt>
                <c:pt idx="2">
                  <c:v>20.828657639059749</c:v>
                </c:pt>
                <c:pt idx="3">
                  <c:v>16.382717001804561</c:v>
                </c:pt>
                <c:pt idx="4">
                  <c:v>17.13126343711874</c:v>
                </c:pt>
                <c:pt idx="5">
                  <c:v>17.408682525500691</c:v>
                </c:pt>
                <c:pt idx="6">
                  <c:v>20.710035599355169</c:v>
                </c:pt>
                <c:pt idx="7">
                  <c:v>21.39135075337731</c:v>
                </c:pt>
                <c:pt idx="8">
                  <c:v>22.616357444155231</c:v>
                </c:pt>
                <c:pt idx="9">
                  <c:v>21.752873285585721</c:v>
                </c:pt>
                <c:pt idx="10">
                  <c:v>20.20896953476424</c:v>
                </c:pt>
                <c:pt idx="11">
                  <c:v>17.21531843786504</c:v>
                </c:pt>
                <c:pt idx="12">
                  <c:v>19.2328080312246</c:v>
                </c:pt>
                <c:pt idx="13">
                  <c:v>22.11214814142069</c:v>
                </c:pt>
                <c:pt idx="14">
                  <c:v>20.561369027386021</c:v>
                </c:pt>
                <c:pt idx="15">
                  <c:v>20.61286302321955</c:v>
                </c:pt>
                <c:pt idx="16">
                  <c:v>20.498737076996129</c:v>
                </c:pt>
              </c:numCache>
            </c:numRef>
          </c:val>
          <c:smooth val="0"/>
        </c:ser>
        <c:dLbls>
          <c:showLegendKey val="0"/>
          <c:showVal val="0"/>
          <c:showCatName val="0"/>
          <c:showSerName val="0"/>
          <c:showPercent val="0"/>
          <c:showBubbleSize val="0"/>
        </c:dLbls>
        <c:marker val="1"/>
        <c:smooth val="0"/>
        <c:axId val="235992064"/>
        <c:axId val="154272320"/>
      </c:lineChart>
      <c:catAx>
        <c:axId val="235992064"/>
        <c:scaling>
          <c:orientation val="minMax"/>
        </c:scaling>
        <c:delete val="0"/>
        <c:axPos val="b"/>
        <c:numFmt formatCode="General" sourceLinked="1"/>
        <c:majorTickMark val="out"/>
        <c:minorTickMark val="none"/>
        <c:tickLblPos val="nextTo"/>
        <c:crossAx val="154272320"/>
        <c:crosses val="autoZero"/>
        <c:auto val="1"/>
        <c:lblAlgn val="ctr"/>
        <c:lblOffset val="100"/>
        <c:noMultiLvlLbl val="0"/>
      </c:catAx>
      <c:valAx>
        <c:axId val="154272320"/>
        <c:scaling>
          <c:orientation val="minMax"/>
        </c:scaling>
        <c:delete val="0"/>
        <c:axPos val="l"/>
        <c:majorGridlines/>
        <c:numFmt formatCode="#,#00" sourceLinked="1"/>
        <c:majorTickMark val="out"/>
        <c:minorTickMark val="none"/>
        <c:tickLblPos val="nextTo"/>
        <c:crossAx val="235992064"/>
        <c:crosses val="autoZero"/>
        <c:crossBetween val="between"/>
      </c:valAx>
    </c:plotArea>
    <c:legend>
      <c:legendPos val="r"/>
      <c:layout>
        <c:manualLayout>
          <c:xMode val="edge"/>
          <c:yMode val="edge"/>
          <c:x val="0.80766162199318026"/>
          <c:y val="9.2282909429825838E-2"/>
          <c:w val="0.17815395071692547"/>
          <c:h val="0.71219636042837808"/>
        </c:manualLayout>
      </c:layout>
      <c:overlay val="0"/>
    </c:legend>
    <c:plotVisOnly val="1"/>
    <c:dispBlanksAs val="gap"/>
    <c:showDLblsOverMax val="0"/>
  </c:chart>
  <c:externalData r:id="rId1">
    <c:autoUpdate val="0"/>
  </c:externalData>
</c:chartSpace>
</file>

<file path=word/charts/chart25.xml><?xml version="1.0" encoding="utf-8"?>
<c:chartSpace xmlns:c="http://schemas.openxmlformats.org/drawingml/2006/chart" xmlns:a="http://schemas.openxmlformats.org/drawingml/2006/main" xmlns:r="http://schemas.openxmlformats.org/officeDocument/2006/relationships">
  <c:date1904 val="0"/>
  <c:lang val="tr-TR"/>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a:pPr>
            <a:r>
              <a:rPr lang="en-US"/>
              <a:t>Gross External Debt </a:t>
            </a:r>
            <a:r>
              <a:rPr lang="en-US" sz="1200"/>
              <a:t>(Quarterly, Million US Dollar)</a:t>
            </a:r>
          </a:p>
        </c:rich>
      </c:tx>
      <c:overlay val="0"/>
    </c:title>
    <c:autoTitleDeleted val="0"/>
    <c:plotArea>
      <c:layout>
        <c:manualLayout>
          <c:layoutTarget val="inner"/>
          <c:xMode val="edge"/>
          <c:yMode val="edge"/>
          <c:x val="0.10139202391570605"/>
          <c:y val="0.17560414087764445"/>
          <c:w val="0.6608639295417309"/>
          <c:h val="0.61803811413472276"/>
        </c:manualLayout>
      </c:layout>
      <c:lineChart>
        <c:grouping val="standard"/>
        <c:varyColors val="0"/>
        <c:ser>
          <c:idx val="0"/>
          <c:order val="0"/>
          <c:tx>
            <c:strRef>
              <c:f>disborc.csv!$BC$631</c:f>
              <c:strCache>
                <c:ptCount val="1"/>
                <c:pt idx="0">
                  <c:v>BANKS</c:v>
                </c:pt>
              </c:strCache>
            </c:strRef>
          </c:tx>
          <c:marker>
            <c:symbol val="none"/>
          </c:marker>
          <c:cat>
            <c:strRef>
              <c:f>disborc.csv!$BB$632:$BB$694</c:f>
              <c:strCache>
                <c:ptCount val="63"/>
                <c:pt idx="0">
                  <c:v>2000Q1  </c:v>
                </c:pt>
                <c:pt idx="1">
                  <c:v>2000Q2  </c:v>
                </c:pt>
                <c:pt idx="2">
                  <c:v>2000Q3  </c:v>
                </c:pt>
                <c:pt idx="3">
                  <c:v>2000Q4  </c:v>
                </c:pt>
                <c:pt idx="4">
                  <c:v>2001Q1  </c:v>
                </c:pt>
                <c:pt idx="5">
                  <c:v>2001Q2  </c:v>
                </c:pt>
                <c:pt idx="6">
                  <c:v>2001Q3  </c:v>
                </c:pt>
                <c:pt idx="7">
                  <c:v>2001Q4  </c:v>
                </c:pt>
                <c:pt idx="8">
                  <c:v>2002Q1  </c:v>
                </c:pt>
                <c:pt idx="9">
                  <c:v>2002Q2  </c:v>
                </c:pt>
                <c:pt idx="10">
                  <c:v>2002Q3  </c:v>
                </c:pt>
                <c:pt idx="11">
                  <c:v>2002Q4  </c:v>
                </c:pt>
                <c:pt idx="12">
                  <c:v>2003Q1  </c:v>
                </c:pt>
                <c:pt idx="13">
                  <c:v>2003Q2  </c:v>
                </c:pt>
                <c:pt idx="14">
                  <c:v>2003Q3  </c:v>
                </c:pt>
                <c:pt idx="15">
                  <c:v>2003Q4  </c:v>
                </c:pt>
                <c:pt idx="16">
                  <c:v>2004Q1  </c:v>
                </c:pt>
                <c:pt idx="17">
                  <c:v>2004Q2  </c:v>
                </c:pt>
                <c:pt idx="18">
                  <c:v>2004Q3  </c:v>
                </c:pt>
                <c:pt idx="19">
                  <c:v>2004Q4  </c:v>
                </c:pt>
                <c:pt idx="20">
                  <c:v>2005Q1  </c:v>
                </c:pt>
                <c:pt idx="21">
                  <c:v>2005Q2  </c:v>
                </c:pt>
                <c:pt idx="22">
                  <c:v>2005Q3  </c:v>
                </c:pt>
                <c:pt idx="23">
                  <c:v>2005Q4  </c:v>
                </c:pt>
                <c:pt idx="24">
                  <c:v>2006Q1  </c:v>
                </c:pt>
                <c:pt idx="25">
                  <c:v>2006Q2  </c:v>
                </c:pt>
                <c:pt idx="26">
                  <c:v>2006Q3  </c:v>
                </c:pt>
                <c:pt idx="27">
                  <c:v>2006Q4  </c:v>
                </c:pt>
                <c:pt idx="28">
                  <c:v>2007Q1  </c:v>
                </c:pt>
                <c:pt idx="29">
                  <c:v>2007Q2  </c:v>
                </c:pt>
                <c:pt idx="30">
                  <c:v>2007Q3  </c:v>
                </c:pt>
                <c:pt idx="31">
                  <c:v>2007Q4  </c:v>
                </c:pt>
                <c:pt idx="32">
                  <c:v>2008Q1  </c:v>
                </c:pt>
                <c:pt idx="33">
                  <c:v>2008Q2  </c:v>
                </c:pt>
                <c:pt idx="34">
                  <c:v>2008Q3  </c:v>
                </c:pt>
                <c:pt idx="35">
                  <c:v>2008Q4  </c:v>
                </c:pt>
                <c:pt idx="36">
                  <c:v>2009Q1  </c:v>
                </c:pt>
                <c:pt idx="37">
                  <c:v>2009Q2  </c:v>
                </c:pt>
                <c:pt idx="38">
                  <c:v>2009Q3  </c:v>
                </c:pt>
                <c:pt idx="39">
                  <c:v>2009Q4  </c:v>
                </c:pt>
                <c:pt idx="40">
                  <c:v>2010Q1  </c:v>
                </c:pt>
                <c:pt idx="41">
                  <c:v>2010Q2  </c:v>
                </c:pt>
                <c:pt idx="42">
                  <c:v>2010Q3  </c:v>
                </c:pt>
                <c:pt idx="43">
                  <c:v>2010Q4  </c:v>
                </c:pt>
                <c:pt idx="44">
                  <c:v>2011Q1  </c:v>
                </c:pt>
                <c:pt idx="45">
                  <c:v>2011Q2  </c:v>
                </c:pt>
                <c:pt idx="46">
                  <c:v>2011Q3  </c:v>
                </c:pt>
                <c:pt idx="47">
                  <c:v>2011Q4  </c:v>
                </c:pt>
                <c:pt idx="48">
                  <c:v>2012Q1  </c:v>
                </c:pt>
                <c:pt idx="49">
                  <c:v>2012Q2  </c:v>
                </c:pt>
                <c:pt idx="50">
                  <c:v>2012Q3  </c:v>
                </c:pt>
                <c:pt idx="51">
                  <c:v>2012Q4  </c:v>
                </c:pt>
                <c:pt idx="52">
                  <c:v>2013Q1  </c:v>
                </c:pt>
                <c:pt idx="53">
                  <c:v>2013Q2  </c:v>
                </c:pt>
                <c:pt idx="54">
                  <c:v>2013Q3  </c:v>
                </c:pt>
                <c:pt idx="55">
                  <c:v>2013Q4  </c:v>
                </c:pt>
                <c:pt idx="56">
                  <c:v>2014Q1  </c:v>
                </c:pt>
                <c:pt idx="57">
                  <c:v>2014Q2  </c:v>
                </c:pt>
                <c:pt idx="58">
                  <c:v>2014Q3  </c:v>
                </c:pt>
                <c:pt idx="59">
                  <c:v>2014Q4  </c:v>
                </c:pt>
                <c:pt idx="60">
                  <c:v>2015Q1  </c:v>
                </c:pt>
                <c:pt idx="61">
                  <c:v>2015Q2  </c:v>
                </c:pt>
                <c:pt idx="62">
                  <c:v>2015Q3  </c:v>
                </c:pt>
              </c:strCache>
            </c:strRef>
          </c:cat>
          <c:val>
            <c:numRef>
              <c:f>disborc.csv!$BC$632:$BC$694</c:f>
              <c:numCache>
                <c:formatCode>General</c:formatCode>
                <c:ptCount val="63"/>
                <c:pt idx="0">
                  <c:v>17138</c:v>
                </c:pt>
                <c:pt idx="1">
                  <c:v>17115</c:v>
                </c:pt>
                <c:pt idx="2">
                  <c:v>19104</c:v>
                </c:pt>
                <c:pt idx="3">
                  <c:v>19991</c:v>
                </c:pt>
                <c:pt idx="4">
                  <c:v>17705</c:v>
                </c:pt>
                <c:pt idx="5">
                  <c:v>15878</c:v>
                </c:pt>
                <c:pt idx="6">
                  <c:v>13208</c:v>
                </c:pt>
                <c:pt idx="7">
                  <c:v>10189</c:v>
                </c:pt>
                <c:pt idx="8">
                  <c:v>9666</c:v>
                </c:pt>
                <c:pt idx="9">
                  <c:v>10015</c:v>
                </c:pt>
                <c:pt idx="10">
                  <c:v>7900</c:v>
                </c:pt>
                <c:pt idx="11">
                  <c:v>8494</c:v>
                </c:pt>
                <c:pt idx="12">
                  <c:v>9703</c:v>
                </c:pt>
                <c:pt idx="13">
                  <c:v>9144</c:v>
                </c:pt>
                <c:pt idx="14">
                  <c:v>10801</c:v>
                </c:pt>
                <c:pt idx="15">
                  <c:v>11593</c:v>
                </c:pt>
                <c:pt idx="16">
                  <c:v>12915</c:v>
                </c:pt>
                <c:pt idx="17">
                  <c:v>14848</c:v>
                </c:pt>
                <c:pt idx="18">
                  <c:v>16719</c:v>
                </c:pt>
                <c:pt idx="19">
                  <c:v>18678</c:v>
                </c:pt>
                <c:pt idx="20">
                  <c:v>19593</c:v>
                </c:pt>
                <c:pt idx="21">
                  <c:v>25104</c:v>
                </c:pt>
                <c:pt idx="22">
                  <c:v>28606</c:v>
                </c:pt>
                <c:pt idx="23">
                  <c:v>29803</c:v>
                </c:pt>
                <c:pt idx="24">
                  <c:v>34839</c:v>
                </c:pt>
                <c:pt idx="25">
                  <c:v>37493</c:v>
                </c:pt>
                <c:pt idx="26">
                  <c:v>37084</c:v>
                </c:pt>
                <c:pt idx="27">
                  <c:v>42473</c:v>
                </c:pt>
                <c:pt idx="28">
                  <c:v>38793</c:v>
                </c:pt>
                <c:pt idx="29">
                  <c:v>42275</c:v>
                </c:pt>
                <c:pt idx="30">
                  <c:v>43146</c:v>
                </c:pt>
                <c:pt idx="31">
                  <c:v>47345</c:v>
                </c:pt>
                <c:pt idx="32">
                  <c:v>49803</c:v>
                </c:pt>
                <c:pt idx="33">
                  <c:v>55627</c:v>
                </c:pt>
                <c:pt idx="34">
                  <c:v>58633</c:v>
                </c:pt>
                <c:pt idx="35">
                  <c:v>53976</c:v>
                </c:pt>
                <c:pt idx="36">
                  <c:v>48116</c:v>
                </c:pt>
                <c:pt idx="37">
                  <c:v>47791</c:v>
                </c:pt>
                <c:pt idx="38">
                  <c:v>48329</c:v>
                </c:pt>
                <c:pt idx="39">
                  <c:v>49778</c:v>
                </c:pt>
                <c:pt idx="40">
                  <c:v>52746</c:v>
                </c:pt>
                <c:pt idx="41">
                  <c:v>57684</c:v>
                </c:pt>
                <c:pt idx="42">
                  <c:v>64982</c:v>
                </c:pt>
                <c:pt idx="43">
                  <c:v>75322</c:v>
                </c:pt>
                <c:pt idx="44">
                  <c:v>75752</c:v>
                </c:pt>
                <c:pt idx="45">
                  <c:v>81857</c:v>
                </c:pt>
                <c:pt idx="46">
                  <c:v>82521</c:v>
                </c:pt>
                <c:pt idx="47">
                  <c:v>80138</c:v>
                </c:pt>
                <c:pt idx="48">
                  <c:v>82185</c:v>
                </c:pt>
                <c:pt idx="49">
                  <c:v>86009</c:v>
                </c:pt>
                <c:pt idx="50">
                  <c:v>91425</c:v>
                </c:pt>
                <c:pt idx="51">
                  <c:v>99097</c:v>
                </c:pt>
                <c:pt idx="52">
                  <c:v>109868</c:v>
                </c:pt>
                <c:pt idx="53">
                  <c:v>117961</c:v>
                </c:pt>
                <c:pt idx="54">
                  <c:v>121552</c:v>
                </c:pt>
                <c:pt idx="55">
                  <c:v>129547</c:v>
                </c:pt>
                <c:pt idx="56">
                  <c:v>128293</c:v>
                </c:pt>
                <c:pt idx="57">
                  <c:v>136894</c:v>
                </c:pt>
                <c:pt idx="58">
                  <c:v>138102</c:v>
                </c:pt>
                <c:pt idx="59">
                  <c:v>143965</c:v>
                </c:pt>
                <c:pt idx="60">
                  <c:v>145862</c:v>
                </c:pt>
                <c:pt idx="61">
                  <c:v>150027</c:v>
                </c:pt>
                <c:pt idx="62">
                  <c:v>150059</c:v>
                </c:pt>
              </c:numCache>
            </c:numRef>
          </c:val>
          <c:smooth val="0"/>
        </c:ser>
        <c:dLbls>
          <c:showLegendKey val="0"/>
          <c:showVal val="0"/>
          <c:showCatName val="0"/>
          <c:showSerName val="0"/>
          <c:showPercent val="0"/>
          <c:showBubbleSize val="0"/>
        </c:dLbls>
        <c:marker val="1"/>
        <c:smooth val="0"/>
        <c:axId val="236489728"/>
        <c:axId val="154274048"/>
      </c:lineChart>
      <c:catAx>
        <c:axId val="236489728"/>
        <c:scaling>
          <c:orientation val="minMax"/>
        </c:scaling>
        <c:delete val="0"/>
        <c:axPos val="b"/>
        <c:majorTickMark val="out"/>
        <c:minorTickMark val="none"/>
        <c:tickLblPos val="nextTo"/>
        <c:crossAx val="154274048"/>
        <c:crosses val="autoZero"/>
        <c:auto val="1"/>
        <c:lblAlgn val="ctr"/>
        <c:lblOffset val="100"/>
        <c:noMultiLvlLbl val="0"/>
      </c:catAx>
      <c:valAx>
        <c:axId val="154274048"/>
        <c:scaling>
          <c:orientation val="minMax"/>
        </c:scaling>
        <c:delete val="0"/>
        <c:axPos val="l"/>
        <c:majorGridlines/>
        <c:numFmt formatCode="General" sourceLinked="1"/>
        <c:majorTickMark val="out"/>
        <c:minorTickMark val="none"/>
        <c:tickLblPos val="nextTo"/>
        <c:crossAx val="236489728"/>
        <c:crosses val="autoZero"/>
        <c:crossBetween val="between"/>
      </c:valAx>
    </c:plotArea>
    <c:legend>
      <c:legendPos val="r"/>
      <c:layout>
        <c:manualLayout>
          <c:xMode val="edge"/>
          <c:yMode val="edge"/>
          <c:x val="0.77100535175792984"/>
          <c:y val="0.14677816177656966"/>
          <c:w val="0.21583271691565331"/>
          <c:h val="0.77733072241904122"/>
        </c:manualLayout>
      </c:layout>
      <c:overlay val="0"/>
    </c:legend>
    <c:plotVisOnly val="1"/>
    <c:dispBlanksAs val="gap"/>
    <c:showDLblsOverMax val="0"/>
  </c:chart>
  <c:externalData r:id="rId1">
    <c:autoUpdate val="0"/>
  </c:externalData>
</c:chartSpace>
</file>

<file path=word/charts/chart26.xml><?xml version="1.0" encoding="utf-8"?>
<c:chartSpace xmlns:c="http://schemas.openxmlformats.org/drawingml/2006/chart" xmlns:a="http://schemas.openxmlformats.org/drawingml/2006/main" xmlns:r="http://schemas.openxmlformats.org/officeDocument/2006/relationships">
  <c:date1904 val="0"/>
  <c:lang val="tr-T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tr-TR"/>
              <a:t>Budget and Trade Deficits</a:t>
            </a:r>
            <a:r>
              <a:rPr lang="tr-TR" baseline="0"/>
              <a:t> in Turkey</a:t>
            </a:r>
            <a:endParaRPr lang="tr-TR"/>
          </a:p>
        </c:rich>
      </c:tx>
      <c:overlay val="0"/>
    </c:title>
    <c:autoTitleDeleted val="0"/>
    <c:plotArea>
      <c:layout/>
      <c:barChart>
        <c:barDir val="col"/>
        <c:grouping val="clustered"/>
        <c:varyColors val="0"/>
        <c:ser>
          <c:idx val="0"/>
          <c:order val="0"/>
          <c:tx>
            <c:strRef>
              <c:f>'54977'!$F$91</c:f>
              <c:strCache>
                <c:ptCount val="1"/>
                <c:pt idx="0">
                  <c:v>Budget Deficit /  GDP (%)</c:v>
                </c:pt>
              </c:strCache>
            </c:strRef>
          </c:tx>
          <c:invertIfNegative val="0"/>
          <c:cat>
            <c:numRef>
              <c:f>'54977'!$E$92:$E$109</c:f>
              <c:numCache>
                <c:formatCode>General</c:formatCode>
                <c:ptCount val="18"/>
                <c:pt idx="0">
                  <c:v>1998</c:v>
                </c:pt>
                <c:pt idx="1">
                  <c:v>1999</c:v>
                </c:pt>
                <c:pt idx="2">
                  <c:v>2000</c:v>
                </c:pt>
                <c:pt idx="3">
                  <c:v>2001</c:v>
                </c:pt>
                <c:pt idx="4">
                  <c:v>2002</c:v>
                </c:pt>
                <c:pt idx="5">
                  <c:v>2003</c:v>
                </c:pt>
                <c:pt idx="6">
                  <c:v>2004</c:v>
                </c:pt>
                <c:pt idx="7">
                  <c:v>2005</c:v>
                </c:pt>
                <c:pt idx="8">
                  <c:v>2006</c:v>
                </c:pt>
                <c:pt idx="9">
                  <c:v>2007</c:v>
                </c:pt>
                <c:pt idx="10">
                  <c:v>2008</c:v>
                </c:pt>
                <c:pt idx="11">
                  <c:v>2009</c:v>
                </c:pt>
                <c:pt idx="12">
                  <c:v>2010</c:v>
                </c:pt>
                <c:pt idx="13">
                  <c:v>2011</c:v>
                </c:pt>
                <c:pt idx="14">
                  <c:v>2012</c:v>
                </c:pt>
                <c:pt idx="15">
                  <c:v>2013</c:v>
                </c:pt>
                <c:pt idx="16">
                  <c:v>2014</c:v>
                </c:pt>
                <c:pt idx="17">
                  <c:v>2015</c:v>
                </c:pt>
              </c:numCache>
            </c:numRef>
          </c:cat>
          <c:val>
            <c:numRef>
              <c:f>'54977'!$F$92:$F$109</c:f>
              <c:numCache>
                <c:formatCode>General</c:formatCode>
                <c:ptCount val="18"/>
                <c:pt idx="0">
                  <c:v>5.5</c:v>
                </c:pt>
                <c:pt idx="1">
                  <c:v>8.9</c:v>
                </c:pt>
                <c:pt idx="2">
                  <c:v>8.1999999999999993</c:v>
                </c:pt>
                <c:pt idx="3">
                  <c:v>12.8</c:v>
                </c:pt>
                <c:pt idx="4">
                  <c:v>11.6</c:v>
                </c:pt>
                <c:pt idx="5">
                  <c:v>8.8000000000000007</c:v>
                </c:pt>
                <c:pt idx="6">
                  <c:v>5.4</c:v>
                </c:pt>
                <c:pt idx="7">
                  <c:v>1.3</c:v>
                </c:pt>
                <c:pt idx="8">
                  <c:v>0.6</c:v>
                </c:pt>
                <c:pt idx="9">
                  <c:v>1.6</c:v>
                </c:pt>
                <c:pt idx="10">
                  <c:v>1.8</c:v>
                </c:pt>
                <c:pt idx="11">
                  <c:v>5.5</c:v>
                </c:pt>
                <c:pt idx="12">
                  <c:v>3.6</c:v>
                </c:pt>
                <c:pt idx="13">
                  <c:v>1.4</c:v>
                </c:pt>
                <c:pt idx="14">
                  <c:v>2.1</c:v>
                </c:pt>
                <c:pt idx="15">
                  <c:v>1.2</c:v>
                </c:pt>
                <c:pt idx="16">
                  <c:v>1.3</c:v>
                </c:pt>
                <c:pt idx="17">
                  <c:v>1.2</c:v>
                </c:pt>
              </c:numCache>
            </c:numRef>
          </c:val>
        </c:ser>
        <c:ser>
          <c:idx val="1"/>
          <c:order val="1"/>
          <c:tx>
            <c:strRef>
              <c:f>'54977'!$G$91</c:f>
              <c:strCache>
                <c:ptCount val="1"/>
                <c:pt idx="0">
                  <c:v>CURRENT ACCOUNT/GDP(%)</c:v>
                </c:pt>
              </c:strCache>
            </c:strRef>
          </c:tx>
          <c:invertIfNegative val="0"/>
          <c:cat>
            <c:numRef>
              <c:f>'54977'!$E$92:$E$109</c:f>
              <c:numCache>
                <c:formatCode>General</c:formatCode>
                <c:ptCount val="18"/>
                <c:pt idx="0">
                  <c:v>1998</c:v>
                </c:pt>
                <c:pt idx="1">
                  <c:v>1999</c:v>
                </c:pt>
                <c:pt idx="2">
                  <c:v>2000</c:v>
                </c:pt>
                <c:pt idx="3">
                  <c:v>2001</c:v>
                </c:pt>
                <c:pt idx="4">
                  <c:v>2002</c:v>
                </c:pt>
                <c:pt idx="5">
                  <c:v>2003</c:v>
                </c:pt>
                <c:pt idx="6">
                  <c:v>2004</c:v>
                </c:pt>
                <c:pt idx="7">
                  <c:v>2005</c:v>
                </c:pt>
                <c:pt idx="8">
                  <c:v>2006</c:v>
                </c:pt>
                <c:pt idx="9">
                  <c:v>2007</c:v>
                </c:pt>
                <c:pt idx="10">
                  <c:v>2008</c:v>
                </c:pt>
                <c:pt idx="11">
                  <c:v>2009</c:v>
                </c:pt>
                <c:pt idx="12">
                  <c:v>2010</c:v>
                </c:pt>
                <c:pt idx="13">
                  <c:v>2011</c:v>
                </c:pt>
                <c:pt idx="14">
                  <c:v>2012</c:v>
                </c:pt>
                <c:pt idx="15">
                  <c:v>2013</c:v>
                </c:pt>
                <c:pt idx="16">
                  <c:v>2014</c:v>
                </c:pt>
                <c:pt idx="17">
                  <c:v>2015</c:v>
                </c:pt>
              </c:numCache>
            </c:numRef>
          </c:cat>
          <c:val>
            <c:numRef>
              <c:f>'54977'!$G$92:$G$109</c:f>
              <c:numCache>
                <c:formatCode>General</c:formatCode>
                <c:ptCount val="18"/>
                <c:pt idx="0">
                  <c:v>-0.7</c:v>
                </c:pt>
                <c:pt idx="1">
                  <c:v>0.4</c:v>
                </c:pt>
                <c:pt idx="2">
                  <c:v>3.7</c:v>
                </c:pt>
                <c:pt idx="3">
                  <c:v>-1.9</c:v>
                </c:pt>
                <c:pt idx="4">
                  <c:v>0.3</c:v>
                </c:pt>
                <c:pt idx="5">
                  <c:v>2.5</c:v>
                </c:pt>
                <c:pt idx="6">
                  <c:v>3.6</c:v>
                </c:pt>
                <c:pt idx="7">
                  <c:v>4.4000000000000004</c:v>
                </c:pt>
                <c:pt idx="8">
                  <c:v>5.9</c:v>
                </c:pt>
                <c:pt idx="9">
                  <c:v>5.7</c:v>
                </c:pt>
                <c:pt idx="10">
                  <c:v>5.3</c:v>
                </c:pt>
                <c:pt idx="11">
                  <c:v>1.8</c:v>
                </c:pt>
                <c:pt idx="12">
                  <c:v>6.1</c:v>
                </c:pt>
                <c:pt idx="13">
                  <c:v>9.6</c:v>
                </c:pt>
                <c:pt idx="14">
                  <c:v>6.1</c:v>
                </c:pt>
                <c:pt idx="15">
                  <c:v>7.7</c:v>
                </c:pt>
                <c:pt idx="16">
                  <c:v>5.4</c:v>
                </c:pt>
                <c:pt idx="17">
                  <c:v>4.5</c:v>
                </c:pt>
              </c:numCache>
            </c:numRef>
          </c:val>
        </c:ser>
        <c:dLbls>
          <c:showLegendKey val="0"/>
          <c:showVal val="0"/>
          <c:showCatName val="0"/>
          <c:showSerName val="0"/>
          <c:showPercent val="0"/>
          <c:showBubbleSize val="0"/>
        </c:dLbls>
        <c:gapWidth val="150"/>
        <c:axId val="235591168"/>
        <c:axId val="154275776"/>
      </c:barChart>
      <c:catAx>
        <c:axId val="235591168"/>
        <c:scaling>
          <c:orientation val="minMax"/>
        </c:scaling>
        <c:delete val="0"/>
        <c:axPos val="b"/>
        <c:numFmt formatCode="General" sourceLinked="1"/>
        <c:majorTickMark val="none"/>
        <c:minorTickMark val="none"/>
        <c:tickLblPos val="nextTo"/>
        <c:crossAx val="154275776"/>
        <c:crosses val="autoZero"/>
        <c:auto val="1"/>
        <c:lblAlgn val="ctr"/>
        <c:lblOffset val="100"/>
        <c:noMultiLvlLbl val="0"/>
      </c:catAx>
      <c:valAx>
        <c:axId val="154275776"/>
        <c:scaling>
          <c:orientation val="minMax"/>
        </c:scaling>
        <c:delete val="0"/>
        <c:axPos val="l"/>
        <c:majorGridlines/>
        <c:numFmt formatCode="General" sourceLinked="1"/>
        <c:majorTickMark val="none"/>
        <c:minorTickMark val="none"/>
        <c:tickLblPos val="nextTo"/>
        <c:crossAx val="235591168"/>
        <c:crosses val="autoZero"/>
        <c:crossBetween val="between"/>
      </c:valAx>
    </c:plotArea>
    <c:legend>
      <c:legendPos val="r"/>
      <c:overlay val="0"/>
    </c:legend>
    <c:plotVisOnly val="1"/>
    <c:dispBlanksAs val="gap"/>
    <c:showDLblsOverMax val="0"/>
  </c:chart>
  <c:externalData r:id="rId1">
    <c:autoUpdate val="0"/>
  </c:externalData>
</c:chartSpace>
</file>

<file path=word/charts/chart27.xml><?xml version="1.0" encoding="utf-8"?>
<c:chartSpace xmlns:c="http://schemas.openxmlformats.org/drawingml/2006/chart" xmlns:a="http://schemas.openxmlformats.org/drawingml/2006/main" xmlns:r="http://schemas.openxmlformats.org/officeDocument/2006/relationships">
  <c:date1904 val="0"/>
  <c:lang val="tr-T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6.0650605487500876E-2"/>
          <c:y val="4.1063416742336829E-2"/>
          <c:w val="0.69322620386737377"/>
          <c:h val="0.91787316651532636"/>
        </c:manualLayout>
      </c:layout>
      <c:lineChart>
        <c:grouping val="standard"/>
        <c:varyColors val="0"/>
        <c:ser>
          <c:idx val="0"/>
          <c:order val="0"/>
          <c:tx>
            <c:strRef>
              <c:f>'54977'!$C$91</c:f>
              <c:strCache>
                <c:ptCount val="1"/>
                <c:pt idx="0">
                  <c:v>Budget Deficit /  GDP (%)</c:v>
                </c:pt>
              </c:strCache>
            </c:strRef>
          </c:tx>
          <c:marker>
            <c:symbol val="none"/>
          </c:marker>
          <c:cat>
            <c:numRef>
              <c:f>'54977'!$B$92:$B$109</c:f>
              <c:numCache>
                <c:formatCode>General</c:formatCode>
                <c:ptCount val="18"/>
                <c:pt idx="0">
                  <c:v>1998</c:v>
                </c:pt>
                <c:pt idx="1">
                  <c:v>1999</c:v>
                </c:pt>
                <c:pt idx="2">
                  <c:v>2000</c:v>
                </c:pt>
                <c:pt idx="3">
                  <c:v>2001</c:v>
                </c:pt>
                <c:pt idx="4">
                  <c:v>2002</c:v>
                </c:pt>
                <c:pt idx="5">
                  <c:v>2003</c:v>
                </c:pt>
                <c:pt idx="6">
                  <c:v>2004</c:v>
                </c:pt>
                <c:pt idx="7">
                  <c:v>2005</c:v>
                </c:pt>
                <c:pt idx="8">
                  <c:v>2006</c:v>
                </c:pt>
                <c:pt idx="9">
                  <c:v>2007</c:v>
                </c:pt>
                <c:pt idx="10">
                  <c:v>2008</c:v>
                </c:pt>
                <c:pt idx="11">
                  <c:v>2009</c:v>
                </c:pt>
                <c:pt idx="12">
                  <c:v>2010</c:v>
                </c:pt>
                <c:pt idx="13">
                  <c:v>2011</c:v>
                </c:pt>
                <c:pt idx="14">
                  <c:v>2012</c:v>
                </c:pt>
                <c:pt idx="15">
                  <c:v>2013</c:v>
                </c:pt>
                <c:pt idx="16">
                  <c:v>2014</c:v>
                </c:pt>
                <c:pt idx="17">
                  <c:v>2015</c:v>
                </c:pt>
              </c:numCache>
            </c:numRef>
          </c:cat>
          <c:val>
            <c:numRef>
              <c:f>'54977'!$C$92:$C$109</c:f>
              <c:numCache>
                <c:formatCode>General</c:formatCode>
                <c:ptCount val="18"/>
                <c:pt idx="0">
                  <c:v>-5.5</c:v>
                </c:pt>
                <c:pt idx="1">
                  <c:v>-8.9</c:v>
                </c:pt>
                <c:pt idx="2">
                  <c:v>-8.1999999999999993</c:v>
                </c:pt>
                <c:pt idx="3">
                  <c:v>-12.8</c:v>
                </c:pt>
                <c:pt idx="4">
                  <c:v>-11.6</c:v>
                </c:pt>
                <c:pt idx="5">
                  <c:v>-8.8000000000000007</c:v>
                </c:pt>
                <c:pt idx="6">
                  <c:v>-5.4</c:v>
                </c:pt>
                <c:pt idx="7">
                  <c:v>-1.3</c:v>
                </c:pt>
                <c:pt idx="8">
                  <c:v>-0.6</c:v>
                </c:pt>
                <c:pt idx="9">
                  <c:v>-1.6</c:v>
                </c:pt>
                <c:pt idx="10">
                  <c:v>-1.8</c:v>
                </c:pt>
                <c:pt idx="11">
                  <c:v>-5.5</c:v>
                </c:pt>
                <c:pt idx="12">
                  <c:v>-3.6</c:v>
                </c:pt>
                <c:pt idx="13">
                  <c:v>-1.4</c:v>
                </c:pt>
                <c:pt idx="14">
                  <c:v>-2.1</c:v>
                </c:pt>
                <c:pt idx="15">
                  <c:v>-1.2</c:v>
                </c:pt>
                <c:pt idx="16">
                  <c:v>-1.3</c:v>
                </c:pt>
                <c:pt idx="17">
                  <c:v>-1.2</c:v>
                </c:pt>
              </c:numCache>
            </c:numRef>
          </c:val>
          <c:smooth val="0"/>
        </c:ser>
        <c:ser>
          <c:idx val="1"/>
          <c:order val="1"/>
          <c:tx>
            <c:strRef>
              <c:f>'54977'!$D$91</c:f>
              <c:strCache>
                <c:ptCount val="1"/>
                <c:pt idx="0">
                  <c:v>CURRENT ACCOUNT/GDP(%)</c:v>
                </c:pt>
              </c:strCache>
            </c:strRef>
          </c:tx>
          <c:marker>
            <c:symbol val="none"/>
          </c:marker>
          <c:cat>
            <c:numRef>
              <c:f>'54977'!$B$92:$B$109</c:f>
              <c:numCache>
                <c:formatCode>General</c:formatCode>
                <c:ptCount val="18"/>
                <c:pt idx="0">
                  <c:v>1998</c:v>
                </c:pt>
                <c:pt idx="1">
                  <c:v>1999</c:v>
                </c:pt>
                <c:pt idx="2">
                  <c:v>2000</c:v>
                </c:pt>
                <c:pt idx="3">
                  <c:v>2001</c:v>
                </c:pt>
                <c:pt idx="4">
                  <c:v>2002</c:v>
                </c:pt>
                <c:pt idx="5">
                  <c:v>2003</c:v>
                </c:pt>
                <c:pt idx="6">
                  <c:v>2004</c:v>
                </c:pt>
                <c:pt idx="7">
                  <c:v>2005</c:v>
                </c:pt>
                <c:pt idx="8">
                  <c:v>2006</c:v>
                </c:pt>
                <c:pt idx="9">
                  <c:v>2007</c:v>
                </c:pt>
                <c:pt idx="10">
                  <c:v>2008</c:v>
                </c:pt>
                <c:pt idx="11">
                  <c:v>2009</c:v>
                </c:pt>
                <c:pt idx="12">
                  <c:v>2010</c:v>
                </c:pt>
                <c:pt idx="13">
                  <c:v>2011</c:v>
                </c:pt>
                <c:pt idx="14">
                  <c:v>2012</c:v>
                </c:pt>
                <c:pt idx="15">
                  <c:v>2013</c:v>
                </c:pt>
                <c:pt idx="16">
                  <c:v>2014</c:v>
                </c:pt>
                <c:pt idx="17">
                  <c:v>2015</c:v>
                </c:pt>
              </c:numCache>
            </c:numRef>
          </c:cat>
          <c:val>
            <c:numRef>
              <c:f>'54977'!$D$92:$D$109</c:f>
              <c:numCache>
                <c:formatCode>General</c:formatCode>
                <c:ptCount val="18"/>
                <c:pt idx="0">
                  <c:v>0.7</c:v>
                </c:pt>
                <c:pt idx="1">
                  <c:v>-0.4</c:v>
                </c:pt>
                <c:pt idx="2">
                  <c:v>-3.7</c:v>
                </c:pt>
                <c:pt idx="3">
                  <c:v>1.9</c:v>
                </c:pt>
                <c:pt idx="4">
                  <c:v>-0.3</c:v>
                </c:pt>
                <c:pt idx="5">
                  <c:v>-2.5</c:v>
                </c:pt>
                <c:pt idx="6">
                  <c:v>-3.6</c:v>
                </c:pt>
                <c:pt idx="7">
                  <c:v>-4.4000000000000004</c:v>
                </c:pt>
                <c:pt idx="8">
                  <c:v>-5.9</c:v>
                </c:pt>
                <c:pt idx="9">
                  <c:v>-5.7</c:v>
                </c:pt>
                <c:pt idx="10">
                  <c:v>-5.3</c:v>
                </c:pt>
                <c:pt idx="11">
                  <c:v>-1.8</c:v>
                </c:pt>
                <c:pt idx="12">
                  <c:v>-6.1</c:v>
                </c:pt>
                <c:pt idx="13">
                  <c:v>-9.6</c:v>
                </c:pt>
                <c:pt idx="14">
                  <c:v>-6.1</c:v>
                </c:pt>
                <c:pt idx="15">
                  <c:v>-7.7</c:v>
                </c:pt>
                <c:pt idx="16">
                  <c:v>-5.4</c:v>
                </c:pt>
                <c:pt idx="17">
                  <c:v>-4.5</c:v>
                </c:pt>
              </c:numCache>
            </c:numRef>
          </c:val>
          <c:smooth val="0"/>
        </c:ser>
        <c:dLbls>
          <c:showLegendKey val="0"/>
          <c:showVal val="0"/>
          <c:showCatName val="0"/>
          <c:showSerName val="0"/>
          <c:showPercent val="0"/>
          <c:showBubbleSize val="0"/>
        </c:dLbls>
        <c:marker val="1"/>
        <c:smooth val="0"/>
        <c:axId val="256013824"/>
        <c:axId val="154278080"/>
      </c:lineChart>
      <c:catAx>
        <c:axId val="256013824"/>
        <c:scaling>
          <c:orientation val="minMax"/>
        </c:scaling>
        <c:delete val="0"/>
        <c:axPos val="b"/>
        <c:numFmt formatCode="General" sourceLinked="1"/>
        <c:majorTickMark val="out"/>
        <c:minorTickMark val="none"/>
        <c:tickLblPos val="nextTo"/>
        <c:crossAx val="154278080"/>
        <c:crosses val="autoZero"/>
        <c:auto val="1"/>
        <c:lblAlgn val="ctr"/>
        <c:lblOffset val="100"/>
        <c:noMultiLvlLbl val="0"/>
      </c:catAx>
      <c:valAx>
        <c:axId val="154278080"/>
        <c:scaling>
          <c:orientation val="minMax"/>
        </c:scaling>
        <c:delete val="0"/>
        <c:axPos val="l"/>
        <c:majorGridlines/>
        <c:numFmt formatCode="General" sourceLinked="1"/>
        <c:majorTickMark val="out"/>
        <c:minorTickMark val="none"/>
        <c:tickLblPos val="nextTo"/>
        <c:crossAx val="256013824"/>
        <c:crosses val="autoZero"/>
        <c:crossBetween val="between"/>
      </c:valAx>
    </c:plotArea>
    <c:legend>
      <c:legendPos val="r"/>
      <c:layout>
        <c:manualLayout>
          <c:xMode val="edge"/>
          <c:yMode val="edge"/>
          <c:x val="0.78736712855947955"/>
          <c:y val="0.23709505784035115"/>
          <c:w val="0.20007400173879367"/>
          <c:h val="0.48142707619223463"/>
        </c:manualLayout>
      </c:layout>
      <c:overlay val="0"/>
    </c:legend>
    <c:plotVisOnly val="1"/>
    <c:dispBlanksAs val="gap"/>
    <c:showDLblsOverMax val="0"/>
  </c:chart>
  <c:externalData r:id="rId1">
    <c:autoUpdate val="0"/>
  </c:externalData>
</c:chartSpace>
</file>

<file path=word/charts/chart28.xml><?xml version="1.0" encoding="utf-8"?>
<c:chartSpace xmlns:c="http://schemas.openxmlformats.org/drawingml/2006/chart" xmlns:a="http://schemas.openxmlformats.org/drawingml/2006/main" xmlns:r="http://schemas.openxmlformats.org/officeDocument/2006/relationships">
  <c:date1904 val="0"/>
  <c:lang val="tr-T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col"/>
        <c:grouping val="clustered"/>
        <c:varyColors val="0"/>
        <c:ser>
          <c:idx val="0"/>
          <c:order val="0"/>
          <c:tx>
            <c:strRef>
              <c:f>'54977'!$C$91</c:f>
              <c:strCache>
                <c:ptCount val="1"/>
                <c:pt idx="0">
                  <c:v>Budget Deficit /  GDP (%)</c:v>
                </c:pt>
              </c:strCache>
            </c:strRef>
          </c:tx>
          <c:invertIfNegative val="0"/>
          <c:cat>
            <c:numRef>
              <c:f>'54977'!$B$92:$B$109</c:f>
              <c:numCache>
                <c:formatCode>General</c:formatCode>
                <c:ptCount val="18"/>
                <c:pt idx="0">
                  <c:v>1998</c:v>
                </c:pt>
                <c:pt idx="1">
                  <c:v>1999</c:v>
                </c:pt>
                <c:pt idx="2">
                  <c:v>2000</c:v>
                </c:pt>
                <c:pt idx="3">
                  <c:v>2001</c:v>
                </c:pt>
                <c:pt idx="4">
                  <c:v>2002</c:v>
                </c:pt>
                <c:pt idx="5">
                  <c:v>2003</c:v>
                </c:pt>
                <c:pt idx="6">
                  <c:v>2004</c:v>
                </c:pt>
                <c:pt idx="7">
                  <c:v>2005</c:v>
                </c:pt>
                <c:pt idx="8">
                  <c:v>2006</c:v>
                </c:pt>
                <c:pt idx="9">
                  <c:v>2007</c:v>
                </c:pt>
                <c:pt idx="10">
                  <c:v>2008</c:v>
                </c:pt>
                <c:pt idx="11">
                  <c:v>2009</c:v>
                </c:pt>
                <c:pt idx="12">
                  <c:v>2010</c:v>
                </c:pt>
                <c:pt idx="13">
                  <c:v>2011</c:v>
                </c:pt>
                <c:pt idx="14">
                  <c:v>2012</c:v>
                </c:pt>
                <c:pt idx="15">
                  <c:v>2013</c:v>
                </c:pt>
                <c:pt idx="16">
                  <c:v>2014</c:v>
                </c:pt>
                <c:pt idx="17">
                  <c:v>2015</c:v>
                </c:pt>
              </c:numCache>
            </c:numRef>
          </c:cat>
          <c:val>
            <c:numRef>
              <c:f>'54977'!$C$92:$C$109</c:f>
              <c:numCache>
                <c:formatCode>General</c:formatCode>
                <c:ptCount val="18"/>
                <c:pt idx="0">
                  <c:v>-5.5</c:v>
                </c:pt>
                <c:pt idx="1">
                  <c:v>-8.9</c:v>
                </c:pt>
                <c:pt idx="2">
                  <c:v>-8.1999999999999993</c:v>
                </c:pt>
                <c:pt idx="3">
                  <c:v>-12.8</c:v>
                </c:pt>
                <c:pt idx="4">
                  <c:v>-11.6</c:v>
                </c:pt>
                <c:pt idx="5">
                  <c:v>-8.8000000000000007</c:v>
                </c:pt>
                <c:pt idx="6">
                  <c:v>-5.4</c:v>
                </c:pt>
                <c:pt idx="7">
                  <c:v>-1.3</c:v>
                </c:pt>
                <c:pt idx="8">
                  <c:v>-0.6</c:v>
                </c:pt>
                <c:pt idx="9">
                  <c:v>-1.6</c:v>
                </c:pt>
                <c:pt idx="10">
                  <c:v>-1.8</c:v>
                </c:pt>
                <c:pt idx="11">
                  <c:v>-5.5</c:v>
                </c:pt>
                <c:pt idx="12">
                  <c:v>-3.6</c:v>
                </c:pt>
                <c:pt idx="13">
                  <c:v>-1.4</c:v>
                </c:pt>
                <c:pt idx="14">
                  <c:v>-2.1</c:v>
                </c:pt>
                <c:pt idx="15">
                  <c:v>-1.2</c:v>
                </c:pt>
                <c:pt idx="16">
                  <c:v>-1.3</c:v>
                </c:pt>
                <c:pt idx="17">
                  <c:v>-1.2</c:v>
                </c:pt>
              </c:numCache>
            </c:numRef>
          </c:val>
        </c:ser>
        <c:ser>
          <c:idx val="1"/>
          <c:order val="1"/>
          <c:tx>
            <c:strRef>
              <c:f>'54977'!$D$91</c:f>
              <c:strCache>
                <c:ptCount val="1"/>
                <c:pt idx="0">
                  <c:v>CURRENT ACCOUNT/GDP(%)</c:v>
                </c:pt>
              </c:strCache>
            </c:strRef>
          </c:tx>
          <c:invertIfNegative val="0"/>
          <c:cat>
            <c:numRef>
              <c:f>'54977'!$B$92:$B$109</c:f>
              <c:numCache>
                <c:formatCode>General</c:formatCode>
                <c:ptCount val="18"/>
                <c:pt idx="0">
                  <c:v>1998</c:v>
                </c:pt>
                <c:pt idx="1">
                  <c:v>1999</c:v>
                </c:pt>
                <c:pt idx="2">
                  <c:v>2000</c:v>
                </c:pt>
                <c:pt idx="3">
                  <c:v>2001</c:v>
                </c:pt>
                <c:pt idx="4">
                  <c:v>2002</c:v>
                </c:pt>
                <c:pt idx="5">
                  <c:v>2003</c:v>
                </c:pt>
                <c:pt idx="6">
                  <c:v>2004</c:v>
                </c:pt>
                <c:pt idx="7">
                  <c:v>2005</c:v>
                </c:pt>
                <c:pt idx="8">
                  <c:v>2006</c:v>
                </c:pt>
                <c:pt idx="9">
                  <c:v>2007</c:v>
                </c:pt>
                <c:pt idx="10">
                  <c:v>2008</c:v>
                </c:pt>
                <c:pt idx="11">
                  <c:v>2009</c:v>
                </c:pt>
                <c:pt idx="12">
                  <c:v>2010</c:v>
                </c:pt>
                <c:pt idx="13">
                  <c:v>2011</c:v>
                </c:pt>
                <c:pt idx="14">
                  <c:v>2012</c:v>
                </c:pt>
                <c:pt idx="15">
                  <c:v>2013</c:v>
                </c:pt>
                <c:pt idx="16">
                  <c:v>2014</c:v>
                </c:pt>
                <c:pt idx="17">
                  <c:v>2015</c:v>
                </c:pt>
              </c:numCache>
            </c:numRef>
          </c:cat>
          <c:val>
            <c:numRef>
              <c:f>'54977'!$D$92:$D$109</c:f>
              <c:numCache>
                <c:formatCode>General</c:formatCode>
                <c:ptCount val="18"/>
                <c:pt idx="0">
                  <c:v>0.7</c:v>
                </c:pt>
                <c:pt idx="1">
                  <c:v>-0.4</c:v>
                </c:pt>
                <c:pt idx="2">
                  <c:v>-3.7</c:v>
                </c:pt>
                <c:pt idx="3">
                  <c:v>1.9</c:v>
                </c:pt>
                <c:pt idx="4">
                  <c:v>-0.3</c:v>
                </c:pt>
                <c:pt idx="5">
                  <c:v>-2.5</c:v>
                </c:pt>
                <c:pt idx="6">
                  <c:v>-3.6</c:v>
                </c:pt>
                <c:pt idx="7">
                  <c:v>-4.4000000000000004</c:v>
                </c:pt>
                <c:pt idx="8">
                  <c:v>-5.9</c:v>
                </c:pt>
                <c:pt idx="9">
                  <c:v>-5.7</c:v>
                </c:pt>
                <c:pt idx="10">
                  <c:v>-5.3</c:v>
                </c:pt>
                <c:pt idx="11">
                  <c:v>-1.8</c:v>
                </c:pt>
                <c:pt idx="12">
                  <c:v>-6.1</c:v>
                </c:pt>
                <c:pt idx="13">
                  <c:v>-9.6</c:v>
                </c:pt>
                <c:pt idx="14">
                  <c:v>-6.1</c:v>
                </c:pt>
                <c:pt idx="15">
                  <c:v>-7.7</c:v>
                </c:pt>
                <c:pt idx="16">
                  <c:v>-5.4</c:v>
                </c:pt>
                <c:pt idx="17">
                  <c:v>-4.5</c:v>
                </c:pt>
              </c:numCache>
            </c:numRef>
          </c:val>
        </c:ser>
        <c:dLbls>
          <c:showLegendKey val="0"/>
          <c:showVal val="0"/>
          <c:showCatName val="0"/>
          <c:showSerName val="0"/>
          <c:showPercent val="0"/>
          <c:showBubbleSize val="0"/>
        </c:dLbls>
        <c:gapWidth val="150"/>
        <c:axId val="256010752"/>
        <c:axId val="154279232"/>
      </c:barChart>
      <c:catAx>
        <c:axId val="256010752"/>
        <c:scaling>
          <c:orientation val="minMax"/>
        </c:scaling>
        <c:delete val="0"/>
        <c:axPos val="b"/>
        <c:numFmt formatCode="General" sourceLinked="1"/>
        <c:majorTickMark val="out"/>
        <c:minorTickMark val="none"/>
        <c:tickLblPos val="nextTo"/>
        <c:crossAx val="154279232"/>
        <c:crosses val="autoZero"/>
        <c:auto val="1"/>
        <c:lblAlgn val="ctr"/>
        <c:lblOffset val="100"/>
        <c:noMultiLvlLbl val="0"/>
      </c:catAx>
      <c:valAx>
        <c:axId val="154279232"/>
        <c:scaling>
          <c:orientation val="minMax"/>
        </c:scaling>
        <c:delete val="0"/>
        <c:axPos val="l"/>
        <c:majorGridlines/>
        <c:numFmt formatCode="General" sourceLinked="1"/>
        <c:majorTickMark val="out"/>
        <c:minorTickMark val="none"/>
        <c:tickLblPos val="nextTo"/>
        <c:crossAx val="256010752"/>
        <c:crosses val="autoZero"/>
        <c:crossBetween val="between"/>
      </c:valAx>
    </c:plotArea>
    <c:legend>
      <c:legendPos val="r"/>
      <c:overlay val="0"/>
    </c:legend>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tr-T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tr-TR" sz="1400"/>
              <a:t>Current account surplus countries : U.S. Billions Dollars </a:t>
            </a:r>
          </a:p>
        </c:rich>
      </c:tx>
      <c:overlay val="1"/>
    </c:title>
    <c:autoTitleDeleted val="0"/>
    <c:plotArea>
      <c:layout>
        <c:manualLayout>
          <c:layoutTarget val="inner"/>
          <c:xMode val="edge"/>
          <c:yMode val="edge"/>
          <c:x val="5.9572758464430303E-2"/>
          <c:y val="0.15979532684733699"/>
          <c:w val="0.79286816608705601"/>
          <c:h val="0.80640701482896604"/>
        </c:manualLayout>
      </c:layout>
      <c:lineChart>
        <c:grouping val="standard"/>
        <c:varyColors val="0"/>
        <c:ser>
          <c:idx val="0"/>
          <c:order val="0"/>
          <c:tx>
            <c:strRef>
              <c:f>'[currentacount-investmentsaving.xlsx]Sheet1'!$B$55</c:f>
              <c:strCache>
                <c:ptCount val="1"/>
                <c:pt idx="0">
                  <c:v>China</c:v>
                </c:pt>
              </c:strCache>
            </c:strRef>
          </c:tx>
          <c:marker>
            <c:symbol val="none"/>
          </c:marker>
          <c:cat>
            <c:numRef>
              <c:f>'[currentacount-investmentsaving.xlsx]Sheet1'!$A$56:$A$71</c:f>
              <c:numCache>
                <c:formatCode>General</c:formatCode>
                <c:ptCount val="16"/>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pt idx="13">
                  <c:v>2013</c:v>
                </c:pt>
                <c:pt idx="14">
                  <c:v>2014</c:v>
                </c:pt>
                <c:pt idx="15">
                  <c:v>2015</c:v>
                </c:pt>
              </c:numCache>
            </c:numRef>
          </c:cat>
          <c:val>
            <c:numRef>
              <c:f>'[currentacount-investmentsaving.xlsx]Sheet1'!$B$56:$B$71</c:f>
              <c:numCache>
                <c:formatCode>General</c:formatCode>
                <c:ptCount val="16"/>
                <c:pt idx="0">
                  <c:v>20.431000000000001</c:v>
                </c:pt>
                <c:pt idx="1">
                  <c:v>17.40299999999996</c:v>
                </c:pt>
                <c:pt idx="2">
                  <c:v>35.422000000000011</c:v>
                </c:pt>
                <c:pt idx="3">
                  <c:v>43.052</c:v>
                </c:pt>
                <c:pt idx="4">
                  <c:v>68.941000000000173</c:v>
                </c:pt>
                <c:pt idx="5">
                  <c:v>132.37799999999999</c:v>
                </c:pt>
                <c:pt idx="6">
                  <c:v>231.84299999999999</c:v>
                </c:pt>
                <c:pt idx="7">
                  <c:v>353.18299999999999</c:v>
                </c:pt>
                <c:pt idx="8">
                  <c:v>420.56900000000002</c:v>
                </c:pt>
                <c:pt idx="9">
                  <c:v>243.25700000000001</c:v>
                </c:pt>
                <c:pt idx="10">
                  <c:v>237.81</c:v>
                </c:pt>
                <c:pt idx="11">
                  <c:v>136.09700000000001</c:v>
                </c:pt>
                <c:pt idx="12">
                  <c:v>215.39200000000031</c:v>
                </c:pt>
                <c:pt idx="13">
                  <c:v>182.80699999999999</c:v>
                </c:pt>
                <c:pt idx="14">
                  <c:v>185.30800000000019</c:v>
                </c:pt>
                <c:pt idx="15">
                  <c:v>220.5810000000001</c:v>
                </c:pt>
              </c:numCache>
            </c:numRef>
          </c:val>
          <c:smooth val="0"/>
        </c:ser>
        <c:ser>
          <c:idx val="1"/>
          <c:order val="1"/>
          <c:tx>
            <c:strRef>
              <c:f>'[currentacount-investmentsaving.xlsx]Sheet1'!$C$55</c:f>
              <c:strCache>
                <c:ptCount val="1"/>
                <c:pt idx="0">
                  <c:v>Germany</c:v>
                </c:pt>
              </c:strCache>
            </c:strRef>
          </c:tx>
          <c:marker>
            <c:symbol val="none"/>
          </c:marker>
          <c:cat>
            <c:numRef>
              <c:f>'[currentacount-investmentsaving.xlsx]Sheet1'!$A$56:$A$71</c:f>
              <c:numCache>
                <c:formatCode>General</c:formatCode>
                <c:ptCount val="16"/>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pt idx="13">
                  <c:v>2013</c:v>
                </c:pt>
                <c:pt idx="14">
                  <c:v>2014</c:v>
                </c:pt>
                <c:pt idx="15">
                  <c:v>2015</c:v>
                </c:pt>
              </c:numCache>
            </c:numRef>
          </c:cat>
          <c:val>
            <c:numRef>
              <c:f>'[currentacount-investmentsaving.xlsx]Sheet1'!$C$56:$C$71</c:f>
              <c:numCache>
                <c:formatCode>General</c:formatCode>
                <c:ptCount val="16"/>
                <c:pt idx="0">
                  <c:v>-34.15</c:v>
                </c:pt>
                <c:pt idx="1">
                  <c:v>-7.0810000000000004</c:v>
                </c:pt>
                <c:pt idx="2">
                  <c:v>39.340000000000003</c:v>
                </c:pt>
                <c:pt idx="3">
                  <c:v>35.875999999999998</c:v>
                </c:pt>
                <c:pt idx="4">
                  <c:v>126.88800000000001</c:v>
                </c:pt>
                <c:pt idx="5">
                  <c:v>133.79300000000001</c:v>
                </c:pt>
                <c:pt idx="6">
                  <c:v>173.363</c:v>
                </c:pt>
                <c:pt idx="7">
                  <c:v>237.30099999999999</c:v>
                </c:pt>
                <c:pt idx="8">
                  <c:v>217.55</c:v>
                </c:pt>
                <c:pt idx="9">
                  <c:v>199.41</c:v>
                </c:pt>
                <c:pt idx="10">
                  <c:v>194.59100000000001</c:v>
                </c:pt>
                <c:pt idx="11">
                  <c:v>228.15</c:v>
                </c:pt>
                <c:pt idx="12">
                  <c:v>252.28399999999999</c:v>
                </c:pt>
                <c:pt idx="13">
                  <c:v>254.934</c:v>
                </c:pt>
                <c:pt idx="14">
                  <c:v>236.98800000000031</c:v>
                </c:pt>
                <c:pt idx="15">
                  <c:v>228.38800000000029</c:v>
                </c:pt>
              </c:numCache>
            </c:numRef>
          </c:val>
          <c:smooth val="0"/>
        </c:ser>
        <c:ser>
          <c:idx val="2"/>
          <c:order val="2"/>
          <c:tx>
            <c:strRef>
              <c:f>'[currentacount-investmentsaving.xlsx]Sheet1'!$D$55</c:f>
              <c:strCache>
                <c:ptCount val="1"/>
                <c:pt idx="0">
                  <c:v>Japan</c:v>
                </c:pt>
              </c:strCache>
            </c:strRef>
          </c:tx>
          <c:marker>
            <c:symbol val="none"/>
          </c:marker>
          <c:cat>
            <c:numRef>
              <c:f>'[currentacount-investmentsaving.xlsx]Sheet1'!$A$56:$A$71</c:f>
              <c:numCache>
                <c:formatCode>General</c:formatCode>
                <c:ptCount val="16"/>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pt idx="13">
                  <c:v>2013</c:v>
                </c:pt>
                <c:pt idx="14">
                  <c:v>2014</c:v>
                </c:pt>
                <c:pt idx="15">
                  <c:v>2015</c:v>
                </c:pt>
              </c:numCache>
            </c:numRef>
          </c:cat>
          <c:val>
            <c:numRef>
              <c:f>'[currentacount-investmentsaving.xlsx]Sheet1'!$D$56:$D$71</c:f>
              <c:numCache>
                <c:formatCode>General</c:formatCode>
                <c:ptCount val="16"/>
                <c:pt idx="0">
                  <c:v>130.65100000000001</c:v>
                </c:pt>
                <c:pt idx="1">
                  <c:v>86.185999999999979</c:v>
                </c:pt>
                <c:pt idx="2">
                  <c:v>109.125</c:v>
                </c:pt>
                <c:pt idx="3">
                  <c:v>139.41399999999999</c:v>
                </c:pt>
                <c:pt idx="4">
                  <c:v>182.04900000000001</c:v>
                </c:pt>
                <c:pt idx="5">
                  <c:v>170.13499999999999</c:v>
                </c:pt>
                <c:pt idx="6">
                  <c:v>174.536</c:v>
                </c:pt>
                <c:pt idx="7">
                  <c:v>212.13800000000001</c:v>
                </c:pt>
                <c:pt idx="8">
                  <c:v>142.59899999999999</c:v>
                </c:pt>
                <c:pt idx="9">
                  <c:v>145.25</c:v>
                </c:pt>
                <c:pt idx="10">
                  <c:v>217.64699999999999</c:v>
                </c:pt>
                <c:pt idx="11">
                  <c:v>126.471</c:v>
                </c:pt>
                <c:pt idx="12">
                  <c:v>58.683</c:v>
                </c:pt>
                <c:pt idx="13">
                  <c:v>33.634</c:v>
                </c:pt>
                <c:pt idx="14">
                  <c:v>45.417000000000002</c:v>
                </c:pt>
                <c:pt idx="15">
                  <c:v>54.917999999999999</c:v>
                </c:pt>
              </c:numCache>
            </c:numRef>
          </c:val>
          <c:smooth val="0"/>
        </c:ser>
        <c:ser>
          <c:idx val="3"/>
          <c:order val="3"/>
          <c:tx>
            <c:strRef>
              <c:f>'[currentacount-investmentsaving.xlsx]Sheet1'!$E$55</c:f>
              <c:strCache>
                <c:ptCount val="1"/>
                <c:pt idx="0">
                  <c:v>Korea</c:v>
                </c:pt>
              </c:strCache>
            </c:strRef>
          </c:tx>
          <c:marker>
            <c:symbol val="none"/>
          </c:marker>
          <c:cat>
            <c:numRef>
              <c:f>'[currentacount-investmentsaving.xlsx]Sheet1'!$A$56:$A$71</c:f>
              <c:numCache>
                <c:formatCode>General</c:formatCode>
                <c:ptCount val="16"/>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pt idx="13">
                  <c:v>2013</c:v>
                </c:pt>
                <c:pt idx="14">
                  <c:v>2014</c:v>
                </c:pt>
                <c:pt idx="15">
                  <c:v>2015</c:v>
                </c:pt>
              </c:numCache>
            </c:numRef>
          </c:cat>
          <c:val>
            <c:numRef>
              <c:f>'[currentacount-investmentsaving.xlsx]Sheet1'!$E$56:$E$71</c:f>
              <c:numCache>
                <c:formatCode>General</c:formatCode>
                <c:ptCount val="16"/>
                <c:pt idx="0">
                  <c:v>10.444000000000001</c:v>
                </c:pt>
                <c:pt idx="1">
                  <c:v>2.7</c:v>
                </c:pt>
                <c:pt idx="2">
                  <c:v>4.6929999999999881</c:v>
                </c:pt>
                <c:pt idx="3">
                  <c:v>11.877000000000001</c:v>
                </c:pt>
                <c:pt idx="4">
                  <c:v>29.742999999999959</c:v>
                </c:pt>
                <c:pt idx="5">
                  <c:v>12.65500000000001</c:v>
                </c:pt>
                <c:pt idx="6">
                  <c:v>3.569</c:v>
                </c:pt>
                <c:pt idx="7">
                  <c:v>11.795</c:v>
                </c:pt>
                <c:pt idx="8">
                  <c:v>3.19</c:v>
                </c:pt>
                <c:pt idx="9">
                  <c:v>33.593000000000011</c:v>
                </c:pt>
                <c:pt idx="10">
                  <c:v>28.85</c:v>
                </c:pt>
                <c:pt idx="11">
                  <c:v>18.655999999999999</c:v>
                </c:pt>
                <c:pt idx="12">
                  <c:v>50.835000000000001</c:v>
                </c:pt>
                <c:pt idx="13">
                  <c:v>79.884</c:v>
                </c:pt>
                <c:pt idx="14">
                  <c:v>84.192999999999998</c:v>
                </c:pt>
                <c:pt idx="15">
                  <c:v>90.10299999999998</c:v>
                </c:pt>
              </c:numCache>
            </c:numRef>
          </c:val>
          <c:smooth val="0"/>
        </c:ser>
        <c:ser>
          <c:idx val="4"/>
          <c:order val="4"/>
          <c:tx>
            <c:strRef>
              <c:f>'[currentacount-investmentsaving.xlsx]Sheet1'!$F$55</c:f>
              <c:strCache>
                <c:ptCount val="1"/>
                <c:pt idx="0">
                  <c:v>Malaysia</c:v>
                </c:pt>
              </c:strCache>
            </c:strRef>
          </c:tx>
          <c:marker>
            <c:symbol val="none"/>
          </c:marker>
          <c:cat>
            <c:numRef>
              <c:f>'[currentacount-investmentsaving.xlsx]Sheet1'!$A$56:$A$71</c:f>
              <c:numCache>
                <c:formatCode>General</c:formatCode>
                <c:ptCount val="16"/>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pt idx="13">
                  <c:v>2013</c:v>
                </c:pt>
                <c:pt idx="14">
                  <c:v>2014</c:v>
                </c:pt>
                <c:pt idx="15">
                  <c:v>2015</c:v>
                </c:pt>
              </c:numCache>
            </c:numRef>
          </c:cat>
          <c:val>
            <c:numRef>
              <c:f>'[currentacount-investmentsaving.xlsx]Sheet1'!$F$56:$F$71</c:f>
              <c:numCache>
                <c:formatCode>General</c:formatCode>
                <c:ptCount val="16"/>
                <c:pt idx="0">
                  <c:v>8.4880000000000013</c:v>
                </c:pt>
                <c:pt idx="1">
                  <c:v>7.2869999999999999</c:v>
                </c:pt>
                <c:pt idx="2">
                  <c:v>7.1899999999999986</c:v>
                </c:pt>
                <c:pt idx="3">
                  <c:v>13.381</c:v>
                </c:pt>
                <c:pt idx="4">
                  <c:v>15.079000000000001</c:v>
                </c:pt>
                <c:pt idx="5">
                  <c:v>20.693999999999999</c:v>
                </c:pt>
                <c:pt idx="6">
                  <c:v>26.187999999999999</c:v>
                </c:pt>
                <c:pt idx="7">
                  <c:v>29.736000000000001</c:v>
                </c:pt>
                <c:pt idx="8">
                  <c:v>39.439</c:v>
                </c:pt>
                <c:pt idx="9">
                  <c:v>31.419999999999991</c:v>
                </c:pt>
                <c:pt idx="10">
                  <c:v>27.067</c:v>
                </c:pt>
                <c:pt idx="11">
                  <c:v>33.473999999999997</c:v>
                </c:pt>
                <c:pt idx="12">
                  <c:v>17.64</c:v>
                </c:pt>
                <c:pt idx="13">
                  <c:v>12.327999999999999</c:v>
                </c:pt>
                <c:pt idx="14">
                  <c:v>14.557</c:v>
                </c:pt>
                <c:pt idx="15">
                  <c:v>15.849</c:v>
                </c:pt>
              </c:numCache>
            </c:numRef>
          </c:val>
          <c:smooth val="0"/>
        </c:ser>
        <c:ser>
          <c:idx val="5"/>
          <c:order val="5"/>
          <c:tx>
            <c:strRef>
              <c:f>'[currentacount-investmentsaving.xlsx]Sheet1'!$G$55</c:f>
              <c:strCache>
                <c:ptCount val="1"/>
                <c:pt idx="0">
                  <c:v>Norway</c:v>
                </c:pt>
              </c:strCache>
            </c:strRef>
          </c:tx>
          <c:marker>
            <c:symbol val="none"/>
          </c:marker>
          <c:cat>
            <c:numRef>
              <c:f>'[currentacount-investmentsaving.xlsx]Sheet1'!$A$56:$A$71</c:f>
              <c:numCache>
                <c:formatCode>General</c:formatCode>
                <c:ptCount val="16"/>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pt idx="13">
                  <c:v>2013</c:v>
                </c:pt>
                <c:pt idx="14">
                  <c:v>2014</c:v>
                </c:pt>
                <c:pt idx="15">
                  <c:v>2015</c:v>
                </c:pt>
              </c:numCache>
            </c:numRef>
          </c:cat>
          <c:val>
            <c:numRef>
              <c:f>'[currentacount-investmentsaving.xlsx]Sheet1'!$G$56:$G$71</c:f>
              <c:numCache>
                <c:formatCode>General</c:formatCode>
                <c:ptCount val="16"/>
                <c:pt idx="0">
                  <c:v>25.079000000000001</c:v>
                </c:pt>
                <c:pt idx="1">
                  <c:v>27.545999999999989</c:v>
                </c:pt>
                <c:pt idx="2">
                  <c:v>24.268999999999959</c:v>
                </c:pt>
                <c:pt idx="3">
                  <c:v>27.698</c:v>
                </c:pt>
                <c:pt idx="4">
                  <c:v>33</c:v>
                </c:pt>
                <c:pt idx="5">
                  <c:v>49.967000000000013</c:v>
                </c:pt>
                <c:pt idx="6">
                  <c:v>55.912999999999997</c:v>
                </c:pt>
                <c:pt idx="7">
                  <c:v>49.732000000000063</c:v>
                </c:pt>
                <c:pt idx="8">
                  <c:v>72.915000000000006</c:v>
                </c:pt>
                <c:pt idx="9">
                  <c:v>45.169000000000011</c:v>
                </c:pt>
                <c:pt idx="10">
                  <c:v>50.258000000000003</c:v>
                </c:pt>
                <c:pt idx="11">
                  <c:v>66.453999999999994</c:v>
                </c:pt>
                <c:pt idx="12">
                  <c:v>72.60899999999998</c:v>
                </c:pt>
                <c:pt idx="13">
                  <c:v>57.392000000000003</c:v>
                </c:pt>
                <c:pt idx="14">
                  <c:v>54.427</c:v>
                </c:pt>
                <c:pt idx="15">
                  <c:v>53.554000000000002</c:v>
                </c:pt>
              </c:numCache>
            </c:numRef>
          </c:val>
          <c:smooth val="0"/>
        </c:ser>
        <c:ser>
          <c:idx val="6"/>
          <c:order val="6"/>
          <c:tx>
            <c:strRef>
              <c:f>'[currentacount-investmentsaving.xlsx]Sheet1'!$H$55</c:f>
              <c:strCache>
                <c:ptCount val="1"/>
                <c:pt idx="0">
                  <c:v>Russia</c:v>
                </c:pt>
              </c:strCache>
            </c:strRef>
          </c:tx>
          <c:marker>
            <c:symbol val="none"/>
          </c:marker>
          <c:cat>
            <c:numRef>
              <c:f>'[currentacount-investmentsaving.xlsx]Sheet1'!$A$56:$A$71</c:f>
              <c:numCache>
                <c:formatCode>General</c:formatCode>
                <c:ptCount val="16"/>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pt idx="13">
                  <c:v>2013</c:v>
                </c:pt>
                <c:pt idx="14">
                  <c:v>2014</c:v>
                </c:pt>
                <c:pt idx="15">
                  <c:v>2015</c:v>
                </c:pt>
              </c:numCache>
            </c:numRef>
          </c:cat>
          <c:val>
            <c:numRef>
              <c:f>'[currentacount-investmentsaving.xlsx]Sheet1'!$H$56:$H$71</c:f>
              <c:numCache>
                <c:formatCode>General</c:formatCode>
                <c:ptCount val="16"/>
                <c:pt idx="0">
                  <c:v>46.839000000000013</c:v>
                </c:pt>
                <c:pt idx="1">
                  <c:v>33.935000000000002</c:v>
                </c:pt>
                <c:pt idx="2">
                  <c:v>29.116000000000039</c:v>
                </c:pt>
                <c:pt idx="3">
                  <c:v>35.409999999999997</c:v>
                </c:pt>
                <c:pt idx="4">
                  <c:v>59.514000000000003</c:v>
                </c:pt>
                <c:pt idx="5">
                  <c:v>84.388000000000005</c:v>
                </c:pt>
                <c:pt idx="6">
                  <c:v>92.316000000000003</c:v>
                </c:pt>
                <c:pt idx="7">
                  <c:v>71.346000000000004</c:v>
                </c:pt>
                <c:pt idx="8">
                  <c:v>103.93600000000001</c:v>
                </c:pt>
                <c:pt idx="9">
                  <c:v>50.384999999999998</c:v>
                </c:pt>
                <c:pt idx="10">
                  <c:v>67.450999999999993</c:v>
                </c:pt>
                <c:pt idx="11">
                  <c:v>97.274000000000001</c:v>
                </c:pt>
                <c:pt idx="12">
                  <c:v>71.281999999999996</c:v>
                </c:pt>
                <c:pt idx="13">
                  <c:v>32.760000000000012</c:v>
                </c:pt>
                <c:pt idx="14">
                  <c:v>55.89</c:v>
                </c:pt>
                <c:pt idx="15">
                  <c:v>64.585999999999999</c:v>
                </c:pt>
              </c:numCache>
            </c:numRef>
          </c:val>
          <c:smooth val="0"/>
        </c:ser>
        <c:dLbls>
          <c:showLegendKey val="0"/>
          <c:showVal val="0"/>
          <c:showCatName val="0"/>
          <c:showSerName val="0"/>
          <c:showPercent val="0"/>
          <c:showBubbleSize val="0"/>
        </c:dLbls>
        <c:marker val="1"/>
        <c:smooth val="0"/>
        <c:axId val="417547776"/>
        <c:axId val="369865216"/>
      </c:lineChart>
      <c:catAx>
        <c:axId val="417547776"/>
        <c:scaling>
          <c:orientation val="minMax"/>
        </c:scaling>
        <c:delete val="0"/>
        <c:axPos val="b"/>
        <c:numFmt formatCode="General" sourceLinked="1"/>
        <c:majorTickMark val="out"/>
        <c:minorTickMark val="none"/>
        <c:tickLblPos val="nextTo"/>
        <c:crossAx val="369865216"/>
        <c:crosses val="autoZero"/>
        <c:auto val="1"/>
        <c:lblAlgn val="ctr"/>
        <c:lblOffset val="100"/>
        <c:noMultiLvlLbl val="0"/>
      </c:catAx>
      <c:valAx>
        <c:axId val="369865216"/>
        <c:scaling>
          <c:orientation val="minMax"/>
        </c:scaling>
        <c:delete val="0"/>
        <c:axPos val="l"/>
        <c:majorGridlines/>
        <c:numFmt formatCode="General" sourceLinked="1"/>
        <c:majorTickMark val="out"/>
        <c:minorTickMark val="none"/>
        <c:tickLblPos val="nextTo"/>
        <c:crossAx val="417547776"/>
        <c:crosses val="autoZero"/>
        <c:crossBetween val="between"/>
      </c:valAx>
    </c:plotArea>
    <c:legend>
      <c:legendPos val="r"/>
      <c:overlay val="0"/>
    </c:legend>
    <c:plotVisOnly val="1"/>
    <c:dispBlanksAs val="gap"/>
    <c:showDLblsOverMax val="0"/>
  </c:chart>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tr-T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smoothMarker"/>
        <c:varyColors val="0"/>
        <c:ser>
          <c:idx val="0"/>
          <c:order val="0"/>
          <c:tx>
            <c:strRef>
              <c:f>EVDS_1!$AB$23</c:f>
              <c:strCache>
                <c:ptCount val="1"/>
                <c:pt idx="0">
                  <c:v>Public Debt</c:v>
                </c:pt>
              </c:strCache>
            </c:strRef>
          </c:tx>
          <c:marker>
            <c:symbol val="none"/>
          </c:marker>
          <c:xVal>
            <c:numRef>
              <c:f>EVDS_1!$AA$24:$AA$41</c:f>
              <c:numCache>
                <c:formatCode>General</c:formatCode>
                <c:ptCount val="18"/>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pt idx="13">
                  <c:v>2013</c:v>
                </c:pt>
                <c:pt idx="14">
                  <c:v>2014</c:v>
                </c:pt>
                <c:pt idx="15">
                  <c:v>2015</c:v>
                </c:pt>
                <c:pt idx="16">
                  <c:v>2016</c:v>
                </c:pt>
                <c:pt idx="17">
                  <c:v>2017</c:v>
                </c:pt>
              </c:numCache>
            </c:numRef>
          </c:xVal>
          <c:yVal>
            <c:numRef>
              <c:f>EVDS_1!$AB$24:$AB$41</c:f>
              <c:numCache>
                <c:formatCode>#,##0.00</c:formatCode>
                <c:ptCount val="18"/>
                <c:pt idx="0">
                  <c:v>50082</c:v>
                </c:pt>
                <c:pt idx="1">
                  <c:v>47129</c:v>
                </c:pt>
                <c:pt idx="2">
                  <c:v>64533</c:v>
                </c:pt>
                <c:pt idx="3">
                  <c:v>70844</c:v>
                </c:pt>
                <c:pt idx="4">
                  <c:v>75668</c:v>
                </c:pt>
                <c:pt idx="5">
                  <c:v>70411</c:v>
                </c:pt>
                <c:pt idx="6">
                  <c:v>71587</c:v>
                </c:pt>
                <c:pt idx="7">
                  <c:v>73525</c:v>
                </c:pt>
                <c:pt idx="8">
                  <c:v>78334</c:v>
                </c:pt>
                <c:pt idx="9">
                  <c:v>83513</c:v>
                </c:pt>
                <c:pt idx="10">
                  <c:v>89109</c:v>
                </c:pt>
                <c:pt idx="11">
                  <c:v>95830</c:v>
                </c:pt>
                <c:pt idx="12">
                  <c:v>106307</c:v>
                </c:pt>
                <c:pt idx="13">
                  <c:v>118936</c:v>
                </c:pt>
                <c:pt idx="14">
                  <c:v>121268</c:v>
                </c:pt>
                <c:pt idx="15">
                  <c:v>116639</c:v>
                </c:pt>
                <c:pt idx="16">
                  <c:v>123272</c:v>
                </c:pt>
                <c:pt idx="17">
                  <c:v>136182</c:v>
                </c:pt>
              </c:numCache>
            </c:numRef>
          </c:yVal>
          <c:smooth val="1"/>
        </c:ser>
        <c:ser>
          <c:idx val="1"/>
          <c:order val="1"/>
          <c:tx>
            <c:strRef>
              <c:f>EVDS_1!$AC$23</c:f>
              <c:strCache>
                <c:ptCount val="1"/>
                <c:pt idx="0">
                  <c:v>Private Debt</c:v>
                </c:pt>
              </c:strCache>
            </c:strRef>
          </c:tx>
          <c:marker>
            <c:symbol val="none"/>
          </c:marker>
          <c:xVal>
            <c:numRef>
              <c:f>EVDS_1!$AA$24:$AA$41</c:f>
              <c:numCache>
                <c:formatCode>General</c:formatCode>
                <c:ptCount val="18"/>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pt idx="13">
                  <c:v>2013</c:v>
                </c:pt>
                <c:pt idx="14">
                  <c:v>2014</c:v>
                </c:pt>
                <c:pt idx="15">
                  <c:v>2015</c:v>
                </c:pt>
                <c:pt idx="16">
                  <c:v>2016</c:v>
                </c:pt>
                <c:pt idx="17">
                  <c:v>2017</c:v>
                </c:pt>
              </c:numCache>
            </c:numRef>
          </c:xVal>
          <c:yVal>
            <c:numRef>
              <c:f>EVDS_1!$AC$24:$AC$41</c:f>
              <c:numCache>
                <c:formatCode>#,##0.00</c:formatCode>
                <c:ptCount val="18"/>
                <c:pt idx="0">
                  <c:v>54431</c:v>
                </c:pt>
                <c:pt idx="1">
                  <c:v>42112</c:v>
                </c:pt>
                <c:pt idx="2">
                  <c:v>43066</c:v>
                </c:pt>
                <c:pt idx="3">
                  <c:v>48956</c:v>
                </c:pt>
                <c:pt idx="4">
                  <c:v>64076</c:v>
                </c:pt>
                <c:pt idx="5">
                  <c:v>84939</c:v>
                </c:pt>
                <c:pt idx="6">
                  <c:v>120738</c:v>
                </c:pt>
                <c:pt idx="7">
                  <c:v>160599</c:v>
                </c:pt>
                <c:pt idx="8">
                  <c:v>188432</c:v>
                </c:pt>
                <c:pt idx="9">
                  <c:v>172077</c:v>
                </c:pt>
                <c:pt idx="10">
                  <c:v>191019</c:v>
                </c:pt>
                <c:pt idx="11">
                  <c:v>200136</c:v>
                </c:pt>
                <c:pt idx="12">
                  <c:v>228537</c:v>
                </c:pt>
                <c:pt idx="13">
                  <c:v>268219</c:v>
                </c:pt>
                <c:pt idx="14">
                  <c:v>281268</c:v>
                </c:pt>
                <c:pt idx="15">
                  <c:v>281493</c:v>
                </c:pt>
                <c:pt idx="16">
                  <c:v>284103</c:v>
                </c:pt>
                <c:pt idx="17">
                  <c:v>316360</c:v>
                </c:pt>
              </c:numCache>
            </c:numRef>
          </c:yVal>
          <c:smooth val="1"/>
        </c:ser>
        <c:dLbls>
          <c:showLegendKey val="0"/>
          <c:showVal val="0"/>
          <c:showCatName val="0"/>
          <c:showSerName val="0"/>
          <c:showPercent val="0"/>
          <c:showBubbleSize val="0"/>
        </c:dLbls>
        <c:axId val="369865792"/>
        <c:axId val="369866368"/>
      </c:scatterChart>
      <c:valAx>
        <c:axId val="369865792"/>
        <c:scaling>
          <c:orientation val="minMax"/>
        </c:scaling>
        <c:delete val="0"/>
        <c:axPos val="b"/>
        <c:numFmt formatCode="General" sourceLinked="1"/>
        <c:majorTickMark val="out"/>
        <c:minorTickMark val="none"/>
        <c:tickLblPos val="nextTo"/>
        <c:crossAx val="369866368"/>
        <c:crosses val="autoZero"/>
        <c:crossBetween val="midCat"/>
      </c:valAx>
      <c:valAx>
        <c:axId val="369866368"/>
        <c:scaling>
          <c:orientation val="minMax"/>
        </c:scaling>
        <c:delete val="0"/>
        <c:axPos val="l"/>
        <c:numFmt formatCode="#,##0.00" sourceLinked="1"/>
        <c:majorTickMark val="out"/>
        <c:minorTickMark val="none"/>
        <c:tickLblPos val="nextTo"/>
        <c:crossAx val="369865792"/>
        <c:crosses val="autoZero"/>
        <c:crossBetween val="midCat"/>
      </c:valAx>
    </c:plotArea>
    <c:legend>
      <c:legendPos val="r"/>
      <c:overlay val="0"/>
    </c:legend>
    <c:plotVisOnly val="1"/>
    <c:dispBlanksAs val="gap"/>
    <c:showDLblsOverMax val="0"/>
  </c:chart>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tr-T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0.13623291734290388"/>
          <c:y val="4.0336129645919601E-2"/>
          <c:w val="0.77819273281078272"/>
          <c:h val="0.86864968854370039"/>
        </c:manualLayout>
      </c:layout>
      <c:scatterChart>
        <c:scatterStyle val="smoothMarker"/>
        <c:varyColors val="0"/>
        <c:ser>
          <c:idx val="0"/>
          <c:order val="0"/>
          <c:tx>
            <c:strRef>
              <c:f>EVDS_1!$AQ$23</c:f>
              <c:strCache>
                <c:ptCount val="1"/>
                <c:pt idx="0">
                  <c:v>Financial Sector Debt</c:v>
                </c:pt>
              </c:strCache>
            </c:strRef>
          </c:tx>
          <c:marker>
            <c:symbol val="none"/>
          </c:marker>
          <c:xVal>
            <c:numRef>
              <c:f>EVDS_1!$AP$24:$AP$41</c:f>
              <c:numCache>
                <c:formatCode>General</c:formatCode>
                <c:ptCount val="18"/>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pt idx="13">
                  <c:v>2013</c:v>
                </c:pt>
                <c:pt idx="14">
                  <c:v>2014</c:v>
                </c:pt>
                <c:pt idx="15">
                  <c:v>2015</c:v>
                </c:pt>
                <c:pt idx="16">
                  <c:v>2016</c:v>
                </c:pt>
                <c:pt idx="17">
                  <c:v>2017</c:v>
                </c:pt>
              </c:numCache>
            </c:numRef>
          </c:xVal>
          <c:yVal>
            <c:numRef>
              <c:f>EVDS_1!$AQ$24:$AQ$41</c:f>
              <c:numCache>
                <c:formatCode>#,##0.00</c:formatCode>
                <c:ptCount val="18"/>
                <c:pt idx="0">
                  <c:v>23020</c:v>
                </c:pt>
                <c:pt idx="1">
                  <c:v>11767</c:v>
                </c:pt>
                <c:pt idx="2">
                  <c:v>12324</c:v>
                </c:pt>
                <c:pt idx="3">
                  <c:v>15776</c:v>
                </c:pt>
                <c:pt idx="4">
                  <c:v>23948</c:v>
                </c:pt>
                <c:pt idx="5">
                  <c:v>39225</c:v>
                </c:pt>
                <c:pt idx="6">
                  <c:v>58578</c:v>
                </c:pt>
                <c:pt idx="7">
                  <c:v>68783</c:v>
                </c:pt>
                <c:pt idx="8">
                  <c:v>75869</c:v>
                </c:pt>
                <c:pt idx="9">
                  <c:v>67072</c:v>
                </c:pt>
                <c:pt idx="10">
                  <c:v>88763</c:v>
                </c:pt>
                <c:pt idx="11">
                  <c:v>94391</c:v>
                </c:pt>
                <c:pt idx="12">
                  <c:v>116098</c:v>
                </c:pt>
                <c:pt idx="13">
                  <c:v>149717</c:v>
                </c:pt>
                <c:pt idx="14">
                  <c:v>163540</c:v>
                </c:pt>
                <c:pt idx="15">
                  <c:v>156824</c:v>
                </c:pt>
                <c:pt idx="16">
                  <c:v>148546</c:v>
                </c:pt>
                <c:pt idx="17">
                  <c:v>160128</c:v>
                </c:pt>
              </c:numCache>
            </c:numRef>
          </c:yVal>
          <c:smooth val="1"/>
        </c:ser>
        <c:ser>
          <c:idx val="1"/>
          <c:order val="1"/>
          <c:tx>
            <c:strRef>
              <c:f>EVDS_1!$AR$23</c:f>
              <c:strCache>
                <c:ptCount val="1"/>
                <c:pt idx="0">
                  <c:v>Nonfinancial Sector Debt</c:v>
                </c:pt>
              </c:strCache>
            </c:strRef>
          </c:tx>
          <c:marker>
            <c:symbol val="none"/>
          </c:marker>
          <c:xVal>
            <c:numRef>
              <c:f>EVDS_1!$AP$24:$AP$41</c:f>
              <c:numCache>
                <c:formatCode>General</c:formatCode>
                <c:ptCount val="18"/>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pt idx="13">
                  <c:v>2013</c:v>
                </c:pt>
                <c:pt idx="14">
                  <c:v>2014</c:v>
                </c:pt>
                <c:pt idx="15">
                  <c:v>2015</c:v>
                </c:pt>
                <c:pt idx="16">
                  <c:v>2016</c:v>
                </c:pt>
                <c:pt idx="17">
                  <c:v>2017</c:v>
                </c:pt>
              </c:numCache>
            </c:numRef>
          </c:xVal>
          <c:yVal>
            <c:numRef>
              <c:f>EVDS_1!$AR$24:$AR$41</c:f>
              <c:numCache>
                <c:formatCode>#,##0.00</c:formatCode>
                <c:ptCount val="18"/>
                <c:pt idx="0">
                  <c:v>31410</c:v>
                </c:pt>
                <c:pt idx="1">
                  <c:v>30345</c:v>
                </c:pt>
                <c:pt idx="2">
                  <c:v>30742</c:v>
                </c:pt>
                <c:pt idx="3">
                  <c:v>33180</c:v>
                </c:pt>
                <c:pt idx="4">
                  <c:v>40128</c:v>
                </c:pt>
                <c:pt idx="5">
                  <c:v>45713</c:v>
                </c:pt>
                <c:pt idx="6">
                  <c:v>62159</c:v>
                </c:pt>
                <c:pt idx="7">
                  <c:v>91816</c:v>
                </c:pt>
                <c:pt idx="8">
                  <c:v>112563</c:v>
                </c:pt>
                <c:pt idx="9">
                  <c:v>105005</c:v>
                </c:pt>
                <c:pt idx="10">
                  <c:v>102256</c:v>
                </c:pt>
                <c:pt idx="11">
                  <c:v>105746</c:v>
                </c:pt>
                <c:pt idx="12">
                  <c:v>112439</c:v>
                </c:pt>
                <c:pt idx="13">
                  <c:v>118502</c:v>
                </c:pt>
                <c:pt idx="14">
                  <c:v>117728</c:v>
                </c:pt>
                <c:pt idx="15">
                  <c:v>124669</c:v>
                </c:pt>
                <c:pt idx="16">
                  <c:v>135557</c:v>
                </c:pt>
                <c:pt idx="17">
                  <c:v>156232</c:v>
                </c:pt>
              </c:numCache>
            </c:numRef>
          </c:yVal>
          <c:smooth val="1"/>
        </c:ser>
        <c:ser>
          <c:idx val="2"/>
          <c:order val="2"/>
          <c:tx>
            <c:strRef>
              <c:f>EVDS_1!$AS$23</c:f>
              <c:strCache>
                <c:ptCount val="1"/>
                <c:pt idx="0">
                  <c:v>Private Debt</c:v>
                </c:pt>
              </c:strCache>
            </c:strRef>
          </c:tx>
          <c:marker>
            <c:symbol val="none"/>
          </c:marker>
          <c:xVal>
            <c:numRef>
              <c:f>EVDS_1!$AP$24:$AP$41</c:f>
              <c:numCache>
                <c:formatCode>General</c:formatCode>
                <c:ptCount val="18"/>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pt idx="13">
                  <c:v>2013</c:v>
                </c:pt>
                <c:pt idx="14">
                  <c:v>2014</c:v>
                </c:pt>
                <c:pt idx="15">
                  <c:v>2015</c:v>
                </c:pt>
                <c:pt idx="16">
                  <c:v>2016</c:v>
                </c:pt>
                <c:pt idx="17">
                  <c:v>2017</c:v>
                </c:pt>
              </c:numCache>
            </c:numRef>
          </c:xVal>
          <c:yVal>
            <c:numRef>
              <c:f>EVDS_1!$AS$24:$AS$41</c:f>
              <c:numCache>
                <c:formatCode>General</c:formatCode>
                <c:ptCount val="18"/>
                <c:pt idx="0">
                  <c:v>54431</c:v>
                </c:pt>
                <c:pt idx="1">
                  <c:v>42112</c:v>
                </c:pt>
                <c:pt idx="2">
                  <c:v>43066</c:v>
                </c:pt>
                <c:pt idx="3">
                  <c:v>48956</c:v>
                </c:pt>
                <c:pt idx="4">
                  <c:v>64076</c:v>
                </c:pt>
                <c:pt idx="5">
                  <c:v>84939</c:v>
                </c:pt>
                <c:pt idx="6">
                  <c:v>120738</c:v>
                </c:pt>
                <c:pt idx="7">
                  <c:v>160599</c:v>
                </c:pt>
                <c:pt idx="8">
                  <c:v>188432</c:v>
                </c:pt>
                <c:pt idx="9">
                  <c:v>172077</c:v>
                </c:pt>
                <c:pt idx="10">
                  <c:v>191019</c:v>
                </c:pt>
                <c:pt idx="11">
                  <c:v>200136</c:v>
                </c:pt>
                <c:pt idx="12">
                  <c:v>228537</c:v>
                </c:pt>
                <c:pt idx="13">
                  <c:v>268219</c:v>
                </c:pt>
                <c:pt idx="14">
                  <c:v>281268</c:v>
                </c:pt>
                <c:pt idx="15">
                  <c:v>281493</c:v>
                </c:pt>
                <c:pt idx="16">
                  <c:v>284103</c:v>
                </c:pt>
                <c:pt idx="17">
                  <c:v>316360</c:v>
                </c:pt>
              </c:numCache>
            </c:numRef>
          </c:yVal>
          <c:smooth val="1"/>
        </c:ser>
        <c:dLbls>
          <c:showLegendKey val="0"/>
          <c:showVal val="0"/>
          <c:showCatName val="0"/>
          <c:showSerName val="0"/>
          <c:showPercent val="0"/>
          <c:showBubbleSize val="0"/>
        </c:dLbls>
        <c:axId val="369868096"/>
        <c:axId val="400834560"/>
      </c:scatterChart>
      <c:valAx>
        <c:axId val="369868096"/>
        <c:scaling>
          <c:orientation val="minMax"/>
        </c:scaling>
        <c:delete val="0"/>
        <c:axPos val="b"/>
        <c:numFmt formatCode="General" sourceLinked="1"/>
        <c:majorTickMark val="out"/>
        <c:minorTickMark val="none"/>
        <c:tickLblPos val="nextTo"/>
        <c:crossAx val="400834560"/>
        <c:crosses val="autoZero"/>
        <c:crossBetween val="midCat"/>
      </c:valAx>
      <c:valAx>
        <c:axId val="400834560"/>
        <c:scaling>
          <c:orientation val="minMax"/>
        </c:scaling>
        <c:delete val="0"/>
        <c:axPos val="l"/>
        <c:numFmt formatCode="#,##0.00" sourceLinked="1"/>
        <c:majorTickMark val="out"/>
        <c:minorTickMark val="none"/>
        <c:tickLblPos val="nextTo"/>
        <c:crossAx val="369868096"/>
        <c:crosses val="autoZero"/>
        <c:crossBetween val="midCat"/>
      </c:valAx>
    </c:plotArea>
    <c:legend>
      <c:legendPos val="r"/>
      <c:layout>
        <c:manualLayout>
          <c:xMode val="edge"/>
          <c:yMode val="edge"/>
          <c:x val="0.83806552150943581"/>
          <c:y val="0.14353190826115741"/>
          <c:w val="0.14849932399309085"/>
          <c:h val="0.71303231120810229"/>
        </c:manualLayout>
      </c:layout>
      <c:overlay val="0"/>
    </c:legend>
    <c:plotVisOnly val="1"/>
    <c:dispBlanksAs val="gap"/>
    <c:showDLblsOverMax val="0"/>
  </c:chart>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tr-T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0.17043307086614173"/>
          <c:y val="5.1400554097404488E-2"/>
          <c:w val="0.6482462817147856"/>
          <c:h val="0.8326195683872849"/>
        </c:manualLayout>
      </c:layout>
      <c:scatterChart>
        <c:scatterStyle val="smoothMarker"/>
        <c:varyColors val="0"/>
        <c:ser>
          <c:idx val="0"/>
          <c:order val="0"/>
          <c:tx>
            <c:strRef>
              <c:f>EVDS_1!$AV$23</c:f>
              <c:strCache>
                <c:ptCount val="1"/>
                <c:pt idx="0">
                  <c:v>Banks</c:v>
                </c:pt>
              </c:strCache>
            </c:strRef>
          </c:tx>
          <c:marker>
            <c:symbol val="none"/>
          </c:marker>
          <c:xVal>
            <c:numRef>
              <c:f>EVDS_1!$AU$24:$AU$41</c:f>
              <c:numCache>
                <c:formatCode>General</c:formatCode>
                <c:ptCount val="18"/>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pt idx="13">
                  <c:v>2013</c:v>
                </c:pt>
                <c:pt idx="14">
                  <c:v>2014</c:v>
                </c:pt>
                <c:pt idx="15">
                  <c:v>2015</c:v>
                </c:pt>
                <c:pt idx="16">
                  <c:v>2016</c:v>
                </c:pt>
                <c:pt idx="17">
                  <c:v>2017</c:v>
                </c:pt>
              </c:numCache>
            </c:numRef>
          </c:xVal>
          <c:yVal>
            <c:numRef>
              <c:f>EVDS_1!$AV$24:$AV$41</c:f>
              <c:numCache>
                <c:formatCode>#,##0.00</c:formatCode>
                <c:ptCount val="18"/>
                <c:pt idx="0">
                  <c:v>19991</c:v>
                </c:pt>
                <c:pt idx="1">
                  <c:v>10189</c:v>
                </c:pt>
                <c:pt idx="2">
                  <c:v>8494</c:v>
                </c:pt>
                <c:pt idx="3">
                  <c:v>11593</c:v>
                </c:pt>
                <c:pt idx="4">
                  <c:v>18677</c:v>
                </c:pt>
                <c:pt idx="5">
                  <c:v>29800</c:v>
                </c:pt>
                <c:pt idx="6">
                  <c:v>42471</c:v>
                </c:pt>
                <c:pt idx="7">
                  <c:v>47342</c:v>
                </c:pt>
                <c:pt idx="8">
                  <c:v>53978</c:v>
                </c:pt>
                <c:pt idx="9">
                  <c:v>49775</c:v>
                </c:pt>
                <c:pt idx="10">
                  <c:v>75338</c:v>
                </c:pt>
                <c:pt idx="11">
                  <c:v>80102</c:v>
                </c:pt>
                <c:pt idx="12">
                  <c:v>99047</c:v>
                </c:pt>
                <c:pt idx="13">
                  <c:v>129501</c:v>
                </c:pt>
                <c:pt idx="14">
                  <c:v>142779</c:v>
                </c:pt>
                <c:pt idx="15">
                  <c:v>135861</c:v>
                </c:pt>
                <c:pt idx="16">
                  <c:v>128269</c:v>
                </c:pt>
                <c:pt idx="17">
                  <c:v>139860</c:v>
                </c:pt>
              </c:numCache>
            </c:numRef>
          </c:yVal>
          <c:smooth val="1"/>
        </c:ser>
        <c:ser>
          <c:idx val="1"/>
          <c:order val="1"/>
          <c:tx>
            <c:strRef>
              <c:f>EVDS_1!$AW$23</c:f>
              <c:strCache>
                <c:ptCount val="1"/>
                <c:pt idx="0">
                  <c:v>Non-Bank Financial Institutions</c:v>
                </c:pt>
              </c:strCache>
            </c:strRef>
          </c:tx>
          <c:marker>
            <c:symbol val="none"/>
          </c:marker>
          <c:xVal>
            <c:numRef>
              <c:f>EVDS_1!$AU$24:$AU$41</c:f>
              <c:numCache>
                <c:formatCode>General</c:formatCode>
                <c:ptCount val="18"/>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pt idx="13">
                  <c:v>2013</c:v>
                </c:pt>
                <c:pt idx="14">
                  <c:v>2014</c:v>
                </c:pt>
                <c:pt idx="15">
                  <c:v>2015</c:v>
                </c:pt>
                <c:pt idx="16">
                  <c:v>2016</c:v>
                </c:pt>
                <c:pt idx="17">
                  <c:v>2017</c:v>
                </c:pt>
              </c:numCache>
            </c:numRef>
          </c:xVal>
          <c:yVal>
            <c:numRef>
              <c:f>EVDS_1!$AW$24:$AW$41</c:f>
              <c:numCache>
                <c:formatCode>#,##0.00</c:formatCode>
                <c:ptCount val="18"/>
                <c:pt idx="0">
                  <c:v>3029</c:v>
                </c:pt>
                <c:pt idx="1">
                  <c:v>1578</c:v>
                </c:pt>
                <c:pt idx="2">
                  <c:v>3830</c:v>
                </c:pt>
                <c:pt idx="3">
                  <c:v>4183</c:v>
                </c:pt>
                <c:pt idx="4">
                  <c:v>5271</c:v>
                </c:pt>
                <c:pt idx="5">
                  <c:v>9425</c:v>
                </c:pt>
                <c:pt idx="6">
                  <c:v>16108</c:v>
                </c:pt>
                <c:pt idx="7">
                  <c:v>21441</c:v>
                </c:pt>
                <c:pt idx="8">
                  <c:v>21891</c:v>
                </c:pt>
                <c:pt idx="9">
                  <c:v>17296</c:v>
                </c:pt>
                <c:pt idx="10">
                  <c:v>13425</c:v>
                </c:pt>
                <c:pt idx="11">
                  <c:v>14289</c:v>
                </c:pt>
                <c:pt idx="12">
                  <c:v>17051</c:v>
                </c:pt>
                <c:pt idx="13">
                  <c:v>20216</c:v>
                </c:pt>
                <c:pt idx="14">
                  <c:v>20761</c:v>
                </c:pt>
                <c:pt idx="15">
                  <c:v>20963</c:v>
                </c:pt>
                <c:pt idx="16">
                  <c:v>20276</c:v>
                </c:pt>
                <c:pt idx="17">
                  <c:v>20268</c:v>
                </c:pt>
              </c:numCache>
            </c:numRef>
          </c:yVal>
          <c:smooth val="1"/>
        </c:ser>
        <c:ser>
          <c:idx val="2"/>
          <c:order val="2"/>
          <c:tx>
            <c:strRef>
              <c:f>EVDS_1!$AX$23</c:f>
              <c:strCache>
                <c:ptCount val="1"/>
                <c:pt idx="0">
                  <c:v>Other Sectors</c:v>
                </c:pt>
              </c:strCache>
            </c:strRef>
          </c:tx>
          <c:marker>
            <c:symbol val="none"/>
          </c:marker>
          <c:xVal>
            <c:numRef>
              <c:f>EVDS_1!$AU$24:$AU$41</c:f>
              <c:numCache>
                <c:formatCode>General</c:formatCode>
                <c:ptCount val="18"/>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pt idx="13">
                  <c:v>2013</c:v>
                </c:pt>
                <c:pt idx="14">
                  <c:v>2014</c:v>
                </c:pt>
                <c:pt idx="15">
                  <c:v>2015</c:v>
                </c:pt>
                <c:pt idx="16">
                  <c:v>2016</c:v>
                </c:pt>
                <c:pt idx="17">
                  <c:v>2017</c:v>
                </c:pt>
              </c:numCache>
            </c:numRef>
          </c:xVal>
          <c:yVal>
            <c:numRef>
              <c:f>EVDS_1!$AX$24:$AX$41</c:f>
              <c:numCache>
                <c:formatCode>#,##0.00</c:formatCode>
                <c:ptCount val="18"/>
                <c:pt idx="0">
                  <c:v>31410</c:v>
                </c:pt>
                <c:pt idx="1">
                  <c:v>30345</c:v>
                </c:pt>
                <c:pt idx="2">
                  <c:v>30742</c:v>
                </c:pt>
                <c:pt idx="3">
                  <c:v>33180</c:v>
                </c:pt>
                <c:pt idx="4">
                  <c:v>40128</c:v>
                </c:pt>
                <c:pt idx="5">
                  <c:v>45713</c:v>
                </c:pt>
                <c:pt idx="6">
                  <c:v>62159</c:v>
                </c:pt>
                <c:pt idx="7">
                  <c:v>91816</c:v>
                </c:pt>
                <c:pt idx="8">
                  <c:v>112563</c:v>
                </c:pt>
                <c:pt idx="9">
                  <c:v>105005</c:v>
                </c:pt>
                <c:pt idx="10">
                  <c:v>102256</c:v>
                </c:pt>
                <c:pt idx="11">
                  <c:v>105746</c:v>
                </c:pt>
                <c:pt idx="12">
                  <c:v>112439</c:v>
                </c:pt>
                <c:pt idx="13">
                  <c:v>118502</c:v>
                </c:pt>
                <c:pt idx="14">
                  <c:v>117728</c:v>
                </c:pt>
                <c:pt idx="15">
                  <c:v>124669</c:v>
                </c:pt>
                <c:pt idx="16">
                  <c:v>135557</c:v>
                </c:pt>
                <c:pt idx="17">
                  <c:v>156232</c:v>
                </c:pt>
              </c:numCache>
            </c:numRef>
          </c:yVal>
          <c:smooth val="1"/>
        </c:ser>
        <c:dLbls>
          <c:showLegendKey val="0"/>
          <c:showVal val="0"/>
          <c:showCatName val="0"/>
          <c:showSerName val="0"/>
          <c:showPercent val="0"/>
          <c:showBubbleSize val="0"/>
        </c:dLbls>
        <c:axId val="203981952"/>
        <c:axId val="203982528"/>
      </c:scatterChart>
      <c:valAx>
        <c:axId val="203981952"/>
        <c:scaling>
          <c:orientation val="minMax"/>
        </c:scaling>
        <c:delete val="0"/>
        <c:axPos val="b"/>
        <c:numFmt formatCode="General" sourceLinked="1"/>
        <c:majorTickMark val="out"/>
        <c:minorTickMark val="none"/>
        <c:tickLblPos val="nextTo"/>
        <c:crossAx val="203982528"/>
        <c:crosses val="autoZero"/>
        <c:crossBetween val="midCat"/>
      </c:valAx>
      <c:valAx>
        <c:axId val="203982528"/>
        <c:scaling>
          <c:orientation val="minMax"/>
        </c:scaling>
        <c:delete val="0"/>
        <c:axPos val="l"/>
        <c:numFmt formatCode="#,##0.00" sourceLinked="1"/>
        <c:majorTickMark val="out"/>
        <c:minorTickMark val="none"/>
        <c:tickLblPos val="nextTo"/>
        <c:crossAx val="203981952"/>
        <c:crosses val="autoZero"/>
        <c:crossBetween val="midCat"/>
      </c:valAx>
    </c:plotArea>
    <c:legend>
      <c:legendPos val="r"/>
      <c:overlay val="0"/>
    </c:legend>
    <c:plotVisOnly val="1"/>
    <c:dispBlanksAs val="gap"/>
    <c:showDLblsOverMax val="0"/>
  </c:chart>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tr-T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0.11662176550312539"/>
          <c:y val="2.1991061928069801E-2"/>
          <c:w val="0.75386652633344542"/>
          <c:h val="0.95241427254025679"/>
        </c:manualLayout>
      </c:layout>
      <c:scatterChart>
        <c:scatterStyle val="smoothMarker"/>
        <c:varyColors val="0"/>
        <c:ser>
          <c:idx val="0"/>
          <c:order val="0"/>
          <c:tx>
            <c:strRef>
              <c:f>EVDS_1!$B$1</c:f>
              <c:strCache>
                <c:ptCount val="1"/>
                <c:pt idx="0">
                  <c:v>Banks</c:v>
                </c:pt>
              </c:strCache>
            </c:strRef>
          </c:tx>
          <c:marker>
            <c:symbol val="none"/>
          </c:marker>
          <c:xVal>
            <c:numRef>
              <c:f>EVDS_1!$A$2:$A$20</c:f>
              <c:numCache>
                <c:formatCode>General</c:formatCode>
                <c:ptCount val="19"/>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pt idx="13">
                  <c:v>2013</c:v>
                </c:pt>
                <c:pt idx="14">
                  <c:v>2014</c:v>
                </c:pt>
                <c:pt idx="15">
                  <c:v>2015</c:v>
                </c:pt>
                <c:pt idx="16">
                  <c:v>2016</c:v>
                </c:pt>
                <c:pt idx="17">
                  <c:v>2017</c:v>
                </c:pt>
                <c:pt idx="18">
                  <c:v>2018</c:v>
                </c:pt>
              </c:numCache>
            </c:numRef>
          </c:xVal>
          <c:yVal>
            <c:numRef>
              <c:f>EVDS_1!$B$2:$B$20</c:f>
              <c:numCache>
                <c:formatCode>#,##0.00</c:formatCode>
                <c:ptCount val="19"/>
                <c:pt idx="0">
                  <c:v>3736</c:v>
                </c:pt>
                <c:pt idx="1">
                  <c:v>-9644</c:v>
                </c:pt>
                <c:pt idx="2">
                  <c:v>-2016</c:v>
                </c:pt>
                <c:pt idx="3">
                  <c:v>2846</c:v>
                </c:pt>
                <c:pt idx="4">
                  <c:v>6564</c:v>
                </c:pt>
                <c:pt idx="5">
                  <c:v>10524</c:v>
                </c:pt>
                <c:pt idx="6">
                  <c:v>11704</c:v>
                </c:pt>
                <c:pt idx="7">
                  <c:v>3736</c:v>
                </c:pt>
                <c:pt idx="8">
                  <c:v>9457</c:v>
                </c:pt>
                <c:pt idx="9">
                  <c:v>514</c:v>
                </c:pt>
                <c:pt idx="10">
                  <c:v>27240</c:v>
                </c:pt>
                <c:pt idx="11">
                  <c:v>10118</c:v>
                </c:pt>
                <c:pt idx="12">
                  <c:v>16682</c:v>
                </c:pt>
                <c:pt idx="13">
                  <c:v>32842</c:v>
                </c:pt>
                <c:pt idx="14">
                  <c:v>14804</c:v>
                </c:pt>
                <c:pt idx="15">
                  <c:v>18907</c:v>
                </c:pt>
                <c:pt idx="16">
                  <c:v>876</c:v>
                </c:pt>
                <c:pt idx="17">
                  <c:v>3720</c:v>
                </c:pt>
                <c:pt idx="18">
                  <c:v>2713</c:v>
                </c:pt>
              </c:numCache>
            </c:numRef>
          </c:yVal>
          <c:smooth val="1"/>
        </c:ser>
        <c:ser>
          <c:idx val="1"/>
          <c:order val="1"/>
          <c:tx>
            <c:strRef>
              <c:f>EVDS_1!$C$1</c:f>
              <c:strCache>
                <c:ptCount val="1"/>
                <c:pt idx="0">
                  <c:v>Other Sectors</c:v>
                </c:pt>
              </c:strCache>
            </c:strRef>
          </c:tx>
          <c:marker>
            <c:symbol val="none"/>
          </c:marker>
          <c:xVal>
            <c:numRef>
              <c:f>EVDS_1!$A$2:$A$20</c:f>
              <c:numCache>
                <c:formatCode>General</c:formatCode>
                <c:ptCount val="19"/>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pt idx="13">
                  <c:v>2013</c:v>
                </c:pt>
                <c:pt idx="14">
                  <c:v>2014</c:v>
                </c:pt>
                <c:pt idx="15">
                  <c:v>2015</c:v>
                </c:pt>
                <c:pt idx="16">
                  <c:v>2016</c:v>
                </c:pt>
                <c:pt idx="17">
                  <c:v>2017</c:v>
                </c:pt>
                <c:pt idx="18">
                  <c:v>2018</c:v>
                </c:pt>
              </c:numCache>
            </c:numRef>
          </c:xVal>
          <c:yVal>
            <c:numRef>
              <c:f>EVDS_1!$C$2:$C$20</c:f>
              <c:numCache>
                <c:formatCode>#,##0.00</c:formatCode>
                <c:ptCount val="19"/>
                <c:pt idx="0">
                  <c:v>5917</c:v>
                </c:pt>
                <c:pt idx="1">
                  <c:v>-1410</c:v>
                </c:pt>
                <c:pt idx="2">
                  <c:v>2952</c:v>
                </c:pt>
                <c:pt idx="3">
                  <c:v>3312</c:v>
                </c:pt>
                <c:pt idx="4">
                  <c:v>9465</c:v>
                </c:pt>
                <c:pt idx="5">
                  <c:v>13262</c:v>
                </c:pt>
                <c:pt idx="6">
                  <c:v>19486</c:v>
                </c:pt>
                <c:pt idx="7">
                  <c:v>30760</c:v>
                </c:pt>
                <c:pt idx="8">
                  <c:v>24701</c:v>
                </c:pt>
                <c:pt idx="9">
                  <c:v>-11575</c:v>
                </c:pt>
                <c:pt idx="10">
                  <c:v>-1480</c:v>
                </c:pt>
                <c:pt idx="11">
                  <c:v>9151</c:v>
                </c:pt>
                <c:pt idx="12">
                  <c:v>7745</c:v>
                </c:pt>
                <c:pt idx="13">
                  <c:v>5832</c:v>
                </c:pt>
                <c:pt idx="14">
                  <c:v>5559</c:v>
                </c:pt>
                <c:pt idx="15">
                  <c:v>11272</c:v>
                </c:pt>
                <c:pt idx="16">
                  <c:v>13068</c:v>
                </c:pt>
                <c:pt idx="17">
                  <c:v>11410</c:v>
                </c:pt>
                <c:pt idx="18">
                  <c:v>3790</c:v>
                </c:pt>
              </c:numCache>
            </c:numRef>
          </c:yVal>
          <c:smooth val="1"/>
        </c:ser>
        <c:dLbls>
          <c:showLegendKey val="0"/>
          <c:showVal val="0"/>
          <c:showCatName val="0"/>
          <c:showSerName val="0"/>
          <c:showPercent val="0"/>
          <c:showBubbleSize val="0"/>
        </c:dLbls>
        <c:axId val="203984256"/>
        <c:axId val="203984832"/>
      </c:scatterChart>
      <c:valAx>
        <c:axId val="203984256"/>
        <c:scaling>
          <c:orientation val="minMax"/>
        </c:scaling>
        <c:delete val="0"/>
        <c:axPos val="b"/>
        <c:numFmt formatCode="General" sourceLinked="1"/>
        <c:majorTickMark val="out"/>
        <c:minorTickMark val="none"/>
        <c:tickLblPos val="nextTo"/>
        <c:crossAx val="203984832"/>
        <c:crosses val="autoZero"/>
        <c:crossBetween val="midCat"/>
      </c:valAx>
      <c:valAx>
        <c:axId val="203984832"/>
        <c:scaling>
          <c:orientation val="minMax"/>
        </c:scaling>
        <c:delete val="0"/>
        <c:axPos val="l"/>
        <c:numFmt formatCode="#,##0.00" sourceLinked="1"/>
        <c:majorTickMark val="out"/>
        <c:minorTickMark val="none"/>
        <c:tickLblPos val="nextTo"/>
        <c:crossAx val="203984256"/>
        <c:crosses val="autoZero"/>
        <c:crossBetween val="midCat"/>
      </c:valAx>
    </c:plotArea>
    <c:legend>
      <c:legendPos val="r"/>
      <c:layout>
        <c:manualLayout>
          <c:xMode val="edge"/>
          <c:yMode val="edge"/>
          <c:x val="0.86683317052760966"/>
          <c:y val="0.20780932113215578"/>
          <c:w val="0.12137611557251578"/>
          <c:h val="0.55555252890685958"/>
        </c:manualLayout>
      </c:layout>
      <c:overlay val="0"/>
    </c:legend>
    <c:plotVisOnly val="1"/>
    <c:dispBlanksAs val="gap"/>
    <c:showDLblsOverMax val="0"/>
  </c:chart>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tr-T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lineChart>
        <c:grouping val="standard"/>
        <c:varyColors val="0"/>
        <c:ser>
          <c:idx val="0"/>
          <c:order val="0"/>
          <c:tx>
            <c:strRef>
              <c:f>Sheet2!$B$173:$B$175</c:f>
              <c:strCache>
                <c:ptCount val="1"/>
                <c:pt idx="0">
                  <c:v>United States Total investment Percent of GDP</c:v>
                </c:pt>
              </c:strCache>
            </c:strRef>
          </c:tx>
          <c:marker>
            <c:symbol val="none"/>
          </c:marker>
          <c:cat>
            <c:numRef>
              <c:f>Sheet2!$A$47:$A$62</c:f>
              <c:numCache>
                <c:formatCode>General</c:formatCode>
                <c:ptCount val="16"/>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pt idx="13">
                  <c:v>2013</c:v>
                </c:pt>
                <c:pt idx="14">
                  <c:v>2014</c:v>
                </c:pt>
                <c:pt idx="15">
                  <c:v>2015</c:v>
                </c:pt>
              </c:numCache>
            </c:numRef>
          </c:cat>
          <c:val>
            <c:numRef>
              <c:f>Sheet2!$B$176:$B$191</c:f>
              <c:numCache>
                <c:formatCode>General</c:formatCode>
                <c:ptCount val="16"/>
                <c:pt idx="0">
                  <c:v>23.568999999999971</c:v>
                </c:pt>
                <c:pt idx="1">
                  <c:v>22.052</c:v>
                </c:pt>
                <c:pt idx="2">
                  <c:v>21.576000000000001</c:v>
                </c:pt>
                <c:pt idx="3">
                  <c:v>21.66</c:v>
                </c:pt>
                <c:pt idx="4">
                  <c:v>22.527000000000001</c:v>
                </c:pt>
                <c:pt idx="5">
                  <c:v>23.222999999999971</c:v>
                </c:pt>
                <c:pt idx="6">
                  <c:v>23.332999999999991</c:v>
                </c:pt>
                <c:pt idx="7">
                  <c:v>22.350999999999999</c:v>
                </c:pt>
                <c:pt idx="8">
                  <c:v>20.785999999999969</c:v>
                </c:pt>
                <c:pt idx="9">
                  <c:v>17.513000000000009</c:v>
                </c:pt>
                <c:pt idx="10">
                  <c:v>18.393999999999991</c:v>
                </c:pt>
                <c:pt idx="11">
                  <c:v>18.545000000000002</c:v>
                </c:pt>
                <c:pt idx="12">
                  <c:v>19.170000000000009</c:v>
                </c:pt>
                <c:pt idx="13">
                  <c:v>19.347999999999999</c:v>
                </c:pt>
                <c:pt idx="14">
                  <c:v>19.754000000000001</c:v>
                </c:pt>
                <c:pt idx="15">
                  <c:v>20.465999999999969</c:v>
                </c:pt>
              </c:numCache>
            </c:numRef>
          </c:val>
          <c:smooth val="0"/>
        </c:ser>
        <c:ser>
          <c:idx val="1"/>
          <c:order val="1"/>
          <c:tx>
            <c:strRef>
              <c:f>Sheet2!$C$173:$C$175</c:f>
              <c:strCache>
                <c:ptCount val="1"/>
                <c:pt idx="0">
                  <c:v>United States Gross national savings Percent of GDP</c:v>
                </c:pt>
              </c:strCache>
            </c:strRef>
          </c:tx>
          <c:marker>
            <c:symbol val="none"/>
          </c:marker>
          <c:cat>
            <c:numRef>
              <c:f>Sheet2!$A$47:$A$62</c:f>
              <c:numCache>
                <c:formatCode>General</c:formatCode>
                <c:ptCount val="16"/>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pt idx="13">
                  <c:v>2013</c:v>
                </c:pt>
                <c:pt idx="14">
                  <c:v>2014</c:v>
                </c:pt>
                <c:pt idx="15">
                  <c:v>2015</c:v>
                </c:pt>
              </c:numCache>
            </c:numRef>
          </c:cat>
          <c:val>
            <c:numRef>
              <c:f>Sheet2!$C$176:$C$191</c:f>
              <c:numCache>
                <c:formatCode>General</c:formatCode>
                <c:ptCount val="16"/>
                <c:pt idx="0">
                  <c:v>20.606000000000009</c:v>
                </c:pt>
                <c:pt idx="1">
                  <c:v>19.471999999999991</c:v>
                </c:pt>
                <c:pt idx="2">
                  <c:v>18.132000000000001</c:v>
                </c:pt>
                <c:pt idx="3">
                  <c:v>17.291</c:v>
                </c:pt>
                <c:pt idx="4">
                  <c:v>17.49299999999997</c:v>
                </c:pt>
                <c:pt idx="5">
                  <c:v>17.821000000000009</c:v>
                </c:pt>
                <c:pt idx="6">
                  <c:v>19.097999999999999</c:v>
                </c:pt>
                <c:pt idx="7">
                  <c:v>17.274000000000001</c:v>
                </c:pt>
                <c:pt idx="8">
                  <c:v>15.449</c:v>
                </c:pt>
                <c:pt idx="9">
                  <c:v>14.374000000000001</c:v>
                </c:pt>
                <c:pt idx="10">
                  <c:v>15.07200000000001</c:v>
                </c:pt>
                <c:pt idx="11">
                  <c:v>15.695</c:v>
                </c:pt>
                <c:pt idx="12">
                  <c:v>16.32</c:v>
                </c:pt>
                <c:pt idx="13">
                  <c:v>16.96099999999997</c:v>
                </c:pt>
                <c:pt idx="14">
                  <c:v>17.27999999999999</c:v>
                </c:pt>
                <c:pt idx="15">
                  <c:v>17.84</c:v>
                </c:pt>
              </c:numCache>
            </c:numRef>
          </c:val>
          <c:smooth val="0"/>
        </c:ser>
        <c:ser>
          <c:idx val="2"/>
          <c:order val="2"/>
          <c:tx>
            <c:strRef>
              <c:f>Sheet2!$D$173:$D$175</c:f>
              <c:strCache>
                <c:ptCount val="1"/>
                <c:pt idx="0">
                  <c:v>United States Current account balance Percent of GDP</c:v>
                </c:pt>
              </c:strCache>
            </c:strRef>
          </c:tx>
          <c:marker>
            <c:symbol val="none"/>
          </c:marker>
          <c:cat>
            <c:numRef>
              <c:f>Sheet2!$A$47:$A$62</c:f>
              <c:numCache>
                <c:formatCode>General</c:formatCode>
                <c:ptCount val="16"/>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pt idx="13">
                  <c:v>2013</c:v>
                </c:pt>
                <c:pt idx="14">
                  <c:v>2014</c:v>
                </c:pt>
                <c:pt idx="15">
                  <c:v>2015</c:v>
                </c:pt>
              </c:numCache>
            </c:numRef>
          </c:cat>
          <c:val>
            <c:numRef>
              <c:f>Sheet2!$D$176:$D$191</c:f>
              <c:numCache>
                <c:formatCode>General</c:formatCode>
                <c:ptCount val="16"/>
                <c:pt idx="0">
                  <c:v>-3.9940000000000002</c:v>
                </c:pt>
                <c:pt idx="1">
                  <c:v>-3.722</c:v>
                </c:pt>
                <c:pt idx="2">
                  <c:v>-4.173</c:v>
                </c:pt>
                <c:pt idx="3">
                  <c:v>-4.5289999999999946</c:v>
                </c:pt>
                <c:pt idx="4">
                  <c:v>-5.1629999999999887</c:v>
                </c:pt>
                <c:pt idx="5">
                  <c:v>-5.6929999999999898</c:v>
                </c:pt>
                <c:pt idx="6">
                  <c:v>-5.8219999999999956</c:v>
                </c:pt>
                <c:pt idx="7">
                  <c:v>-4.9639999999999986</c:v>
                </c:pt>
                <c:pt idx="8">
                  <c:v>-4.6649999999999858</c:v>
                </c:pt>
                <c:pt idx="9">
                  <c:v>-2.641</c:v>
                </c:pt>
                <c:pt idx="10">
                  <c:v>-2.9670000000000001</c:v>
                </c:pt>
                <c:pt idx="11">
                  <c:v>-2.96</c:v>
                </c:pt>
                <c:pt idx="12">
                  <c:v>-2.8509999999999982</c:v>
                </c:pt>
                <c:pt idx="13">
                  <c:v>-2.387</c:v>
                </c:pt>
                <c:pt idx="14">
                  <c:v>-2.4740000000000002</c:v>
                </c:pt>
                <c:pt idx="15">
                  <c:v>-2.6440000000000001</c:v>
                </c:pt>
              </c:numCache>
            </c:numRef>
          </c:val>
          <c:smooth val="0"/>
        </c:ser>
        <c:dLbls>
          <c:showLegendKey val="0"/>
          <c:showVal val="0"/>
          <c:showCatName val="0"/>
          <c:showSerName val="0"/>
          <c:showPercent val="0"/>
          <c:showBubbleSize val="0"/>
        </c:dLbls>
        <c:marker val="1"/>
        <c:smooth val="0"/>
        <c:axId val="235592704"/>
        <c:axId val="203987136"/>
      </c:lineChart>
      <c:catAx>
        <c:axId val="235592704"/>
        <c:scaling>
          <c:orientation val="minMax"/>
        </c:scaling>
        <c:delete val="0"/>
        <c:axPos val="b"/>
        <c:numFmt formatCode="General" sourceLinked="1"/>
        <c:majorTickMark val="out"/>
        <c:minorTickMark val="none"/>
        <c:tickLblPos val="nextTo"/>
        <c:crossAx val="203987136"/>
        <c:crosses val="autoZero"/>
        <c:auto val="1"/>
        <c:lblAlgn val="ctr"/>
        <c:lblOffset val="100"/>
        <c:noMultiLvlLbl val="0"/>
      </c:catAx>
      <c:valAx>
        <c:axId val="203987136"/>
        <c:scaling>
          <c:orientation val="minMax"/>
        </c:scaling>
        <c:delete val="0"/>
        <c:axPos val="l"/>
        <c:majorGridlines/>
        <c:numFmt formatCode="General" sourceLinked="1"/>
        <c:majorTickMark val="out"/>
        <c:minorTickMark val="none"/>
        <c:tickLblPos val="nextTo"/>
        <c:crossAx val="235592704"/>
        <c:crosses val="autoZero"/>
        <c:crossBetween val="between"/>
      </c:valAx>
    </c:plotArea>
    <c:legend>
      <c:legendPos val="r"/>
      <c:overlay val="0"/>
    </c:legend>
    <c:plotVisOnly val="1"/>
    <c:dispBlanksAs val="gap"/>
    <c:showDLblsOverMax val="0"/>
  </c:chart>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tr-T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lineChart>
        <c:grouping val="standard"/>
        <c:varyColors val="0"/>
        <c:ser>
          <c:idx val="0"/>
          <c:order val="0"/>
          <c:tx>
            <c:strRef>
              <c:f>Sheet2!$B$44:$B$46</c:f>
              <c:strCache>
                <c:ptCount val="1"/>
                <c:pt idx="0">
                  <c:v>Brazil Total investment Percent of GDP</c:v>
                </c:pt>
              </c:strCache>
            </c:strRef>
          </c:tx>
          <c:marker>
            <c:symbol val="none"/>
          </c:marker>
          <c:cat>
            <c:numRef>
              <c:f>Sheet2!$A$47:$A$62</c:f>
              <c:numCache>
                <c:formatCode>General</c:formatCode>
                <c:ptCount val="16"/>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pt idx="13">
                  <c:v>2013</c:v>
                </c:pt>
                <c:pt idx="14">
                  <c:v>2014</c:v>
                </c:pt>
                <c:pt idx="15">
                  <c:v>2015</c:v>
                </c:pt>
              </c:numCache>
            </c:numRef>
          </c:cat>
          <c:val>
            <c:numRef>
              <c:f>Sheet2!$B$47:$B$62</c:f>
              <c:numCache>
                <c:formatCode>General</c:formatCode>
                <c:ptCount val="16"/>
                <c:pt idx="0">
                  <c:v>18.25</c:v>
                </c:pt>
                <c:pt idx="1">
                  <c:v>18.027999999999999</c:v>
                </c:pt>
                <c:pt idx="2">
                  <c:v>16.196000000000009</c:v>
                </c:pt>
                <c:pt idx="3">
                  <c:v>15.771000000000001</c:v>
                </c:pt>
                <c:pt idx="4">
                  <c:v>17.11700000000004</c:v>
                </c:pt>
                <c:pt idx="5">
                  <c:v>16.206</c:v>
                </c:pt>
                <c:pt idx="6">
                  <c:v>16.756</c:v>
                </c:pt>
                <c:pt idx="7">
                  <c:v>18.327999999999999</c:v>
                </c:pt>
                <c:pt idx="8">
                  <c:v>20.693999999999999</c:v>
                </c:pt>
                <c:pt idx="9">
                  <c:v>17.838000000000001</c:v>
                </c:pt>
                <c:pt idx="10">
                  <c:v>20.239000000000001</c:v>
                </c:pt>
                <c:pt idx="11">
                  <c:v>19.725999999999971</c:v>
                </c:pt>
                <c:pt idx="12">
                  <c:v>17.523</c:v>
                </c:pt>
                <c:pt idx="13">
                  <c:v>18.113000000000021</c:v>
                </c:pt>
                <c:pt idx="14">
                  <c:v>17.032</c:v>
                </c:pt>
                <c:pt idx="15">
                  <c:v>17.291</c:v>
                </c:pt>
              </c:numCache>
            </c:numRef>
          </c:val>
          <c:smooth val="0"/>
        </c:ser>
        <c:ser>
          <c:idx val="1"/>
          <c:order val="1"/>
          <c:tx>
            <c:strRef>
              <c:f>Sheet2!$C$44:$C$46</c:f>
              <c:strCache>
                <c:ptCount val="1"/>
                <c:pt idx="0">
                  <c:v>Brazil Gross national savings Percent of GDP</c:v>
                </c:pt>
              </c:strCache>
            </c:strRef>
          </c:tx>
          <c:marker>
            <c:symbol val="none"/>
          </c:marker>
          <c:cat>
            <c:numRef>
              <c:f>Sheet2!$A$47:$A$62</c:f>
              <c:numCache>
                <c:formatCode>General</c:formatCode>
                <c:ptCount val="16"/>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pt idx="13">
                  <c:v>2013</c:v>
                </c:pt>
                <c:pt idx="14">
                  <c:v>2014</c:v>
                </c:pt>
                <c:pt idx="15">
                  <c:v>2015</c:v>
                </c:pt>
              </c:numCache>
            </c:numRef>
          </c:cat>
          <c:val>
            <c:numRef>
              <c:f>Sheet2!$C$47:$C$62</c:f>
              <c:numCache>
                <c:formatCode>General</c:formatCode>
                <c:ptCount val="16"/>
                <c:pt idx="0">
                  <c:v>14.493</c:v>
                </c:pt>
                <c:pt idx="1">
                  <c:v>13.839</c:v>
                </c:pt>
                <c:pt idx="2">
                  <c:v>14.686999999999999</c:v>
                </c:pt>
                <c:pt idx="3">
                  <c:v>16.527000000000001</c:v>
                </c:pt>
                <c:pt idx="4">
                  <c:v>18.876999999999999</c:v>
                </c:pt>
                <c:pt idx="5">
                  <c:v>17.791</c:v>
                </c:pt>
                <c:pt idx="6">
                  <c:v>18.007999999999999</c:v>
                </c:pt>
                <c:pt idx="7">
                  <c:v>18.440999999999971</c:v>
                </c:pt>
                <c:pt idx="8">
                  <c:v>18.988999999999969</c:v>
                </c:pt>
                <c:pt idx="9">
                  <c:v>16.34</c:v>
                </c:pt>
                <c:pt idx="10">
                  <c:v>18.033000000000001</c:v>
                </c:pt>
                <c:pt idx="11">
                  <c:v>17.606000000000009</c:v>
                </c:pt>
                <c:pt idx="12">
                  <c:v>15.109</c:v>
                </c:pt>
                <c:pt idx="13">
                  <c:v>14.504</c:v>
                </c:pt>
                <c:pt idx="14">
                  <c:v>13.484</c:v>
                </c:pt>
                <c:pt idx="15">
                  <c:v>13.65</c:v>
                </c:pt>
              </c:numCache>
            </c:numRef>
          </c:val>
          <c:smooth val="0"/>
        </c:ser>
        <c:ser>
          <c:idx val="2"/>
          <c:order val="2"/>
          <c:tx>
            <c:strRef>
              <c:f>Sheet2!$D$44:$D$46</c:f>
              <c:strCache>
                <c:ptCount val="1"/>
                <c:pt idx="0">
                  <c:v>Brazil Current account balance Percent of GDP</c:v>
                </c:pt>
              </c:strCache>
            </c:strRef>
          </c:tx>
          <c:marker>
            <c:symbol val="none"/>
          </c:marker>
          <c:cat>
            <c:numRef>
              <c:f>Sheet2!$A$47:$A$62</c:f>
              <c:numCache>
                <c:formatCode>General</c:formatCode>
                <c:ptCount val="16"/>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pt idx="13">
                  <c:v>2013</c:v>
                </c:pt>
                <c:pt idx="14">
                  <c:v>2014</c:v>
                </c:pt>
                <c:pt idx="15">
                  <c:v>2015</c:v>
                </c:pt>
              </c:numCache>
            </c:numRef>
          </c:cat>
          <c:val>
            <c:numRef>
              <c:f>Sheet2!$D$47:$D$62</c:f>
              <c:numCache>
                <c:formatCode>General</c:formatCode>
                <c:ptCount val="16"/>
                <c:pt idx="0">
                  <c:v>-3.7570000000000001</c:v>
                </c:pt>
                <c:pt idx="1">
                  <c:v>-4.1890000000000001</c:v>
                </c:pt>
                <c:pt idx="2">
                  <c:v>-1.5089999999999979</c:v>
                </c:pt>
                <c:pt idx="3">
                  <c:v>0.756000000000001</c:v>
                </c:pt>
                <c:pt idx="4">
                  <c:v>1.76</c:v>
                </c:pt>
                <c:pt idx="5">
                  <c:v>1.585</c:v>
                </c:pt>
                <c:pt idx="6">
                  <c:v>1.252</c:v>
                </c:pt>
                <c:pt idx="7">
                  <c:v>0.113</c:v>
                </c:pt>
                <c:pt idx="8">
                  <c:v>-1.7049999999999981</c:v>
                </c:pt>
                <c:pt idx="9">
                  <c:v>-1.498</c:v>
                </c:pt>
                <c:pt idx="10">
                  <c:v>-2.206</c:v>
                </c:pt>
                <c:pt idx="11">
                  <c:v>-2.12</c:v>
                </c:pt>
                <c:pt idx="12">
                  <c:v>-2.4129999999999971</c:v>
                </c:pt>
                <c:pt idx="13">
                  <c:v>-3.61</c:v>
                </c:pt>
                <c:pt idx="14">
                  <c:v>-3.548</c:v>
                </c:pt>
                <c:pt idx="15">
                  <c:v>-3.641</c:v>
                </c:pt>
              </c:numCache>
            </c:numRef>
          </c:val>
          <c:smooth val="0"/>
        </c:ser>
        <c:dLbls>
          <c:showLegendKey val="0"/>
          <c:showVal val="0"/>
          <c:showCatName val="0"/>
          <c:showSerName val="0"/>
          <c:showPercent val="0"/>
          <c:showBubbleSize val="0"/>
        </c:dLbls>
        <c:marker val="1"/>
        <c:smooth val="0"/>
        <c:axId val="235591680"/>
        <c:axId val="203985984"/>
      </c:lineChart>
      <c:catAx>
        <c:axId val="235591680"/>
        <c:scaling>
          <c:orientation val="minMax"/>
        </c:scaling>
        <c:delete val="0"/>
        <c:axPos val="b"/>
        <c:numFmt formatCode="General" sourceLinked="1"/>
        <c:majorTickMark val="out"/>
        <c:minorTickMark val="none"/>
        <c:tickLblPos val="nextTo"/>
        <c:crossAx val="203985984"/>
        <c:crosses val="autoZero"/>
        <c:auto val="1"/>
        <c:lblAlgn val="ctr"/>
        <c:lblOffset val="100"/>
        <c:noMultiLvlLbl val="0"/>
      </c:catAx>
      <c:valAx>
        <c:axId val="203985984"/>
        <c:scaling>
          <c:orientation val="minMax"/>
        </c:scaling>
        <c:delete val="0"/>
        <c:axPos val="l"/>
        <c:majorGridlines/>
        <c:numFmt formatCode="General" sourceLinked="1"/>
        <c:majorTickMark val="out"/>
        <c:minorTickMark val="none"/>
        <c:tickLblPos val="nextTo"/>
        <c:crossAx val="235591680"/>
        <c:crosses val="autoZero"/>
        <c:crossBetween val="between"/>
      </c:valAx>
    </c:plotArea>
    <c:legend>
      <c:legendPos val="r"/>
      <c:overlay val="0"/>
    </c:legend>
    <c:plotVisOnly val="1"/>
    <c:dispBlanksAs val="gap"/>
    <c:showDLblsOverMax val="0"/>
  </c:chart>
  <c:externalData r:id="rId1">
    <c:autoUpdate val="0"/>
  </c:externalData>
</c:chartSpace>
</file>

<file path=word/diagrams/colors1.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106639D8-0213-4E0A-BE2B-BE549C5BECCF}" type="doc">
      <dgm:prSet loTypeId="urn:microsoft.com/office/officeart/2005/8/layout/hProcess9" loCatId="process" qsTypeId="urn:microsoft.com/office/officeart/2005/8/quickstyle/3d1" qsCatId="3D" csTypeId="urn:microsoft.com/office/officeart/2005/8/colors/colorful5" csCatId="colorful" phldr="1"/>
      <dgm:spPr/>
    </dgm:pt>
    <dgm:pt modelId="{10906AE3-2571-4E83-9673-0F639054854C}">
      <dgm:prSet phldrT="[Text]"/>
      <dgm:spPr/>
      <dgm:t>
        <a:bodyPr/>
        <a:lstStyle/>
        <a:p>
          <a:r>
            <a:rPr lang="tr-TR"/>
            <a:t>Current Account Deficit</a:t>
          </a:r>
        </a:p>
      </dgm:t>
    </dgm:pt>
    <dgm:pt modelId="{A59B26F4-C7AE-4DA2-89C1-47177D4F6EAE}" type="parTrans" cxnId="{F4616D89-CED3-4E0A-82C6-C68E7ED2F606}">
      <dgm:prSet/>
      <dgm:spPr/>
      <dgm:t>
        <a:bodyPr/>
        <a:lstStyle/>
        <a:p>
          <a:endParaRPr lang="tr-TR"/>
        </a:p>
      </dgm:t>
    </dgm:pt>
    <dgm:pt modelId="{F37F31AA-76D7-4B14-8807-9375972C0069}" type="sibTrans" cxnId="{F4616D89-CED3-4E0A-82C6-C68E7ED2F606}">
      <dgm:prSet/>
      <dgm:spPr/>
      <dgm:t>
        <a:bodyPr/>
        <a:lstStyle/>
        <a:p>
          <a:endParaRPr lang="tr-TR"/>
        </a:p>
      </dgm:t>
    </dgm:pt>
    <dgm:pt modelId="{C399D991-7F7A-47A5-BF99-B41EBF9604B4}">
      <dgm:prSet phldrT="[Text]"/>
      <dgm:spPr/>
      <dgm:t>
        <a:bodyPr/>
        <a:lstStyle/>
        <a:p>
          <a:r>
            <a:rPr lang="tr-TR"/>
            <a:t>Foreign Borrowing</a:t>
          </a:r>
        </a:p>
      </dgm:t>
    </dgm:pt>
    <dgm:pt modelId="{C06FD513-508A-46C2-9F27-FC047E8A3753}" type="parTrans" cxnId="{11DAF49C-2817-4F1F-8E27-51673E5392A8}">
      <dgm:prSet/>
      <dgm:spPr/>
      <dgm:t>
        <a:bodyPr/>
        <a:lstStyle/>
        <a:p>
          <a:endParaRPr lang="tr-TR"/>
        </a:p>
      </dgm:t>
    </dgm:pt>
    <dgm:pt modelId="{42A395FC-0127-44E8-8A07-447AF1EAC9ED}" type="sibTrans" cxnId="{11DAF49C-2817-4F1F-8E27-51673E5392A8}">
      <dgm:prSet/>
      <dgm:spPr/>
      <dgm:t>
        <a:bodyPr/>
        <a:lstStyle/>
        <a:p>
          <a:endParaRPr lang="tr-TR"/>
        </a:p>
      </dgm:t>
    </dgm:pt>
    <dgm:pt modelId="{31F6AF0D-A1A6-4C38-984C-2C4DB7F5EE8D}">
      <dgm:prSet phldrT="[Text]"/>
      <dgm:spPr/>
      <dgm:t>
        <a:bodyPr/>
        <a:lstStyle/>
        <a:p>
          <a:r>
            <a:rPr lang="tr-TR"/>
            <a:t>Increase in Net Foreign Debt</a:t>
          </a:r>
        </a:p>
      </dgm:t>
    </dgm:pt>
    <dgm:pt modelId="{FBFE4750-E8AB-4C17-A1BD-26C3583FE618}" type="parTrans" cxnId="{FA71C0D8-9F96-4D70-A654-8C2BBD768442}">
      <dgm:prSet/>
      <dgm:spPr/>
      <dgm:t>
        <a:bodyPr/>
        <a:lstStyle/>
        <a:p>
          <a:endParaRPr lang="tr-TR"/>
        </a:p>
      </dgm:t>
    </dgm:pt>
    <dgm:pt modelId="{8EAE2AB8-1EA5-47ED-8895-7895F01332B5}" type="sibTrans" cxnId="{FA71C0D8-9F96-4D70-A654-8C2BBD768442}">
      <dgm:prSet/>
      <dgm:spPr/>
      <dgm:t>
        <a:bodyPr/>
        <a:lstStyle/>
        <a:p>
          <a:endParaRPr lang="tr-TR"/>
        </a:p>
      </dgm:t>
    </dgm:pt>
    <dgm:pt modelId="{CDC7D5AD-71BD-4134-A0F4-AD46580CF903}" type="pres">
      <dgm:prSet presAssocID="{106639D8-0213-4E0A-BE2B-BE549C5BECCF}" presName="CompostProcess" presStyleCnt="0">
        <dgm:presLayoutVars>
          <dgm:dir/>
          <dgm:resizeHandles val="exact"/>
        </dgm:presLayoutVars>
      </dgm:prSet>
      <dgm:spPr/>
    </dgm:pt>
    <dgm:pt modelId="{327DBB1C-CBE1-4A0C-B354-B64E586D79FC}" type="pres">
      <dgm:prSet presAssocID="{106639D8-0213-4E0A-BE2B-BE549C5BECCF}" presName="arrow" presStyleLbl="bgShp" presStyleIdx="0" presStyleCnt="1"/>
      <dgm:spPr/>
    </dgm:pt>
    <dgm:pt modelId="{85EEC6CE-321F-43CD-8CF8-3BBD6CC4A846}" type="pres">
      <dgm:prSet presAssocID="{106639D8-0213-4E0A-BE2B-BE549C5BECCF}" presName="linearProcess" presStyleCnt="0"/>
      <dgm:spPr/>
    </dgm:pt>
    <dgm:pt modelId="{754E2937-30D4-4AA4-95C2-017A6734BCCC}" type="pres">
      <dgm:prSet presAssocID="{10906AE3-2571-4E83-9673-0F639054854C}" presName="textNode" presStyleLbl="node1" presStyleIdx="0" presStyleCnt="3">
        <dgm:presLayoutVars>
          <dgm:bulletEnabled val="1"/>
        </dgm:presLayoutVars>
      </dgm:prSet>
      <dgm:spPr/>
      <dgm:t>
        <a:bodyPr/>
        <a:lstStyle/>
        <a:p>
          <a:endParaRPr lang="tr-TR"/>
        </a:p>
      </dgm:t>
    </dgm:pt>
    <dgm:pt modelId="{B8CAE123-B0A3-457E-9A57-A11A1FBB095B}" type="pres">
      <dgm:prSet presAssocID="{F37F31AA-76D7-4B14-8807-9375972C0069}" presName="sibTrans" presStyleCnt="0"/>
      <dgm:spPr/>
    </dgm:pt>
    <dgm:pt modelId="{6808D4FB-D11E-4BDB-B16A-7160E609BA0E}" type="pres">
      <dgm:prSet presAssocID="{C399D991-7F7A-47A5-BF99-B41EBF9604B4}" presName="textNode" presStyleLbl="node1" presStyleIdx="1" presStyleCnt="3">
        <dgm:presLayoutVars>
          <dgm:bulletEnabled val="1"/>
        </dgm:presLayoutVars>
      </dgm:prSet>
      <dgm:spPr/>
      <dgm:t>
        <a:bodyPr/>
        <a:lstStyle/>
        <a:p>
          <a:endParaRPr lang="tr-TR"/>
        </a:p>
      </dgm:t>
    </dgm:pt>
    <dgm:pt modelId="{75379668-AE36-4F5A-9E02-E70132349CA1}" type="pres">
      <dgm:prSet presAssocID="{42A395FC-0127-44E8-8A07-447AF1EAC9ED}" presName="sibTrans" presStyleCnt="0"/>
      <dgm:spPr/>
    </dgm:pt>
    <dgm:pt modelId="{98B49F35-2C85-4422-B85C-0A29B2241425}" type="pres">
      <dgm:prSet presAssocID="{31F6AF0D-A1A6-4C38-984C-2C4DB7F5EE8D}" presName="textNode" presStyleLbl="node1" presStyleIdx="2" presStyleCnt="3">
        <dgm:presLayoutVars>
          <dgm:bulletEnabled val="1"/>
        </dgm:presLayoutVars>
      </dgm:prSet>
      <dgm:spPr/>
      <dgm:t>
        <a:bodyPr/>
        <a:lstStyle/>
        <a:p>
          <a:endParaRPr lang="tr-TR"/>
        </a:p>
      </dgm:t>
    </dgm:pt>
  </dgm:ptLst>
  <dgm:cxnLst>
    <dgm:cxn modelId="{FA71C0D8-9F96-4D70-A654-8C2BBD768442}" srcId="{106639D8-0213-4E0A-BE2B-BE549C5BECCF}" destId="{31F6AF0D-A1A6-4C38-984C-2C4DB7F5EE8D}" srcOrd="2" destOrd="0" parTransId="{FBFE4750-E8AB-4C17-A1BD-26C3583FE618}" sibTransId="{8EAE2AB8-1EA5-47ED-8895-7895F01332B5}"/>
    <dgm:cxn modelId="{E1C4E265-F12B-473D-A9D5-2AC85039991D}" type="presOf" srcId="{C399D991-7F7A-47A5-BF99-B41EBF9604B4}" destId="{6808D4FB-D11E-4BDB-B16A-7160E609BA0E}" srcOrd="0" destOrd="0" presId="urn:microsoft.com/office/officeart/2005/8/layout/hProcess9"/>
    <dgm:cxn modelId="{B7704384-C12E-4C76-B229-48B17C76135F}" type="presOf" srcId="{31F6AF0D-A1A6-4C38-984C-2C4DB7F5EE8D}" destId="{98B49F35-2C85-4422-B85C-0A29B2241425}" srcOrd="0" destOrd="0" presId="urn:microsoft.com/office/officeart/2005/8/layout/hProcess9"/>
    <dgm:cxn modelId="{11DAF49C-2817-4F1F-8E27-51673E5392A8}" srcId="{106639D8-0213-4E0A-BE2B-BE549C5BECCF}" destId="{C399D991-7F7A-47A5-BF99-B41EBF9604B4}" srcOrd="1" destOrd="0" parTransId="{C06FD513-508A-46C2-9F27-FC047E8A3753}" sibTransId="{42A395FC-0127-44E8-8A07-447AF1EAC9ED}"/>
    <dgm:cxn modelId="{F4616D89-CED3-4E0A-82C6-C68E7ED2F606}" srcId="{106639D8-0213-4E0A-BE2B-BE549C5BECCF}" destId="{10906AE3-2571-4E83-9673-0F639054854C}" srcOrd="0" destOrd="0" parTransId="{A59B26F4-C7AE-4DA2-89C1-47177D4F6EAE}" sibTransId="{F37F31AA-76D7-4B14-8807-9375972C0069}"/>
    <dgm:cxn modelId="{89E2A229-5748-4BFF-BAEF-B163FCC5D595}" type="presOf" srcId="{106639D8-0213-4E0A-BE2B-BE549C5BECCF}" destId="{CDC7D5AD-71BD-4134-A0F4-AD46580CF903}" srcOrd="0" destOrd="0" presId="urn:microsoft.com/office/officeart/2005/8/layout/hProcess9"/>
    <dgm:cxn modelId="{903302DB-CA52-4580-9EB4-E9F98DE09530}" type="presOf" srcId="{10906AE3-2571-4E83-9673-0F639054854C}" destId="{754E2937-30D4-4AA4-95C2-017A6734BCCC}" srcOrd="0" destOrd="0" presId="urn:microsoft.com/office/officeart/2005/8/layout/hProcess9"/>
    <dgm:cxn modelId="{253FE3E9-B796-4229-A875-C827195A4D52}" type="presParOf" srcId="{CDC7D5AD-71BD-4134-A0F4-AD46580CF903}" destId="{327DBB1C-CBE1-4A0C-B354-B64E586D79FC}" srcOrd="0" destOrd="0" presId="urn:microsoft.com/office/officeart/2005/8/layout/hProcess9"/>
    <dgm:cxn modelId="{319EC746-B3BD-42F2-9CCB-3E7EE089CF1D}" type="presParOf" srcId="{CDC7D5AD-71BD-4134-A0F4-AD46580CF903}" destId="{85EEC6CE-321F-43CD-8CF8-3BBD6CC4A846}" srcOrd="1" destOrd="0" presId="urn:microsoft.com/office/officeart/2005/8/layout/hProcess9"/>
    <dgm:cxn modelId="{97CF0BCD-8CED-4605-BC83-9B1315BB37CC}" type="presParOf" srcId="{85EEC6CE-321F-43CD-8CF8-3BBD6CC4A846}" destId="{754E2937-30D4-4AA4-95C2-017A6734BCCC}" srcOrd="0" destOrd="0" presId="urn:microsoft.com/office/officeart/2005/8/layout/hProcess9"/>
    <dgm:cxn modelId="{043D0325-304C-4FAC-BD88-96C241A00A45}" type="presParOf" srcId="{85EEC6CE-321F-43CD-8CF8-3BBD6CC4A846}" destId="{B8CAE123-B0A3-457E-9A57-A11A1FBB095B}" srcOrd="1" destOrd="0" presId="urn:microsoft.com/office/officeart/2005/8/layout/hProcess9"/>
    <dgm:cxn modelId="{EA1C33C4-C4B9-4A51-9CD7-886DFCB1B1F3}" type="presParOf" srcId="{85EEC6CE-321F-43CD-8CF8-3BBD6CC4A846}" destId="{6808D4FB-D11E-4BDB-B16A-7160E609BA0E}" srcOrd="2" destOrd="0" presId="urn:microsoft.com/office/officeart/2005/8/layout/hProcess9"/>
    <dgm:cxn modelId="{1F8524A3-575B-4918-A308-BA84046A93E4}" type="presParOf" srcId="{85EEC6CE-321F-43CD-8CF8-3BBD6CC4A846}" destId="{75379668-AE36-4F5A-9E02-E70132349CA1}" srcOrd="3" destOrd="0" presId="urn:microsoft.com/office/officeart/2005/8/layout/hProcess9"/>
    <dgm:cxn modelId="{E5465EFD-2F0D-4B9C-AECC-6CE5013D9023}" type="presParOf" srcId="{85EEC6CE-321F-43CD-8CF8-3BBD6CC4A846}" destId="{98B49F35-2C85-4422-B85C-0A29B2241425}" srcOrd="4" destOrd="0" presId="urn:microsoft.com/office/officeart/2005/8/layout/hProcess9"/>
  </dgm:cxnLst>
  <dgm:bg/>
  <dgm:whole/>
  <dgm:extLst>
    <a:ext uri="http://schemas.microsoft.com/office/drawing/2008/diagram">
      <dsp:dataModelExt xmlns:dsp="http://schemas.microsoft.com/office/drawing/2008/diagram" relId="rId19"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106639D8-0213-4E0A-BE2B-BE549C5BECCF}" type="doc">
      <dgm:prSet loTypeId="urn:microsoft.com/office/officeart/2005/8/layout/hProcess9" loCatId="process" qsTypeId="urn:microsoft.com/office/officeart/2005/8/quickstyle/3d1" qsCatId="3D" csTypeId="urn:microsoft.com/office/officeart/2005/8/colors/colorful1" csCatId="colorful" phldr="1"/>
      <dgm:spPr/>
    </dgm:pt>
    <dgm:pt modelId="{10906AE3-2571-4E83-9673-0F639054854C}">
      <dgm:prSet phldrT="[Text]"/>
      <dgm:spPr/>
      <dgm:t>
        <a:bodyPr/>
        <a:lstStyle/>
        <a:p>
          <a:r>
            <a:rPr lang="tr-TR"/>
            <a:t>Current Account Surplus</a:t>
          </a:r>
        </a:p>
      </dgm:t>
    </dgm:pt>
    <dgm:pt modelId="{A59B26F4-C7AE-4DA2-89C1-47177D4F6EAE}" type="parTrans" cxnId="{F4616D89-CED3-4E0A-82C6-C68E7ED2F606}">
      <dgm:prSet/>
      <dgm:spPr/>
      <dgm:t>
        <a:bodyPr/>
        <a:lstStyle/>
        <a:p>
          <a:endParaRPr lang="tr-TR"/>
        </a:p>
      </dgm:t>
    </dgm:pt>
    <dgm:pt modelId="{F37F31AA-76D7-4B14-8807-9375972C0069}" type="sibTrans" cxnId="{F4616D89-CED3-4E0A-82C6-C68E7ED2F606}">
      <dgm:prSet/>
      <dgm:spPr/>
      <dgm:t>
        <a:bodyPr/>
        <a:lstStyle/>
        <a:p>
          <a:endParaRPr lang="tr-TR"/>
        </a:p>
      </dgm:t>
    </dgm:pt>
    <dgm:pt modelId="{C399D991-7F7A-47A5-BF99-B41EBF9604B4}">
      <dgm:prSet phldrT="[Text]"/>
      <dgm:spPr/>
      <dgm:t>
        <a:bodyPr/>
        <a:lstStyle/>
        <a:p>
          <a:r>
            <a:rPr lang="tr-TR"/>
            <a:t>Foreign Lending</a:t>
          </a:r>
        </a:p>
      </dgm:t>
    </dgm:pt>
    <dgm:pt modelId="{C06FD513-508A-46C2-9F27-FC047E8A3753}" type="parTrans" cxnId="{11DAF49C-2817-4F1F-8E27-51673E5392A8}">
      <dgm:prSet/>
      <dgm:spPr/>
      <dgm:t>
        <a:bodyPr/>
        <a:lstStyle/>
        <a:p>
          <a:endParaRPr lang="tr-TR"/>
        </a:p>
      </dgm:t>
    </dgm:pt>
    <dgm:pt modelId="{42A395FC-0127-44E8-8A07-447AF1EAC9ED}" type="sibTrans" cxnId="{11DAF49C-2817-4F1F-8E27-51673E5392A8}">
      <dgm:prSet/>
      <dgm:spPr/>
      <dgm:t>
        <a:bodyPr/>
        <a:lstStyle/>
        <a:p>
          <a:endParaRPr lang="tr-TR"/>
        </a:p>
      </dgm:t>
    </dgm:pt>
    <dgm:pt modelId="{31F6AF0D-A1A6-4C38-984C-2C4DB7F5EE8D}">
      <dgm:prSet phldrT="[Text]"/>
      <dgm:spPr/>
      <dgm:t>
        <a:bodyPr/>
        <a:lstStyle/>
        <a:p>
          <a:r>
            <a:rPr lang="tr-TR"/>
            <a:t>Increase in Net Foreign Wealth</a:t>
          </a:r>
        </a:p>
      </dgm:t>
    </dgm:pt>
    <dgm:pt modelId="{FBFE4750-E8AB-4C17-A1BD-26C3583FE618}" type="parTrans" cxnId="{FA71C0D8-9F96-4D70-A654-8C2BBD768442}">
      <dgm:prSet/>
      <dgm:spPr/>
      <dgm:t>
        <a:bodyPr/>
        <a:lstStyle/>
        <a:p>
          <a:endParaRPr lang="tr-TR"/>
        </a:p>
      </dgm:t>
    </dgm:pt>
    <dgm:pt modelId="{8EAE2AB8-1EA5-47ED-8895-7895F01332B5}" type="sibTrans" cxnId="{FA71C0D8-9F96-4D70-A654-8C2BBD768442}">
      <dgm:prSet/>
      <dgm:spPr/>
      <dgm:t>
        <a:bodyPr/>
        <a:lstStyle/>
        <a:p>
          <a:endParaRPr lang="tr-TR"/>
        </a:p>
      </dgm:t>
    </dgm:pt>
    <dgm:pt modelId="{CDC7D5AD-71BD-4134-A0F4-AD46580CF903}" type="pres">
      <dgm:prSet presAssocID="{106639D8-0213-4E0A-BE2B-BE549C5BECCF}" presName="CompostProcess" presStyleCnt="0">
        <dgm:presLayoutVars>
          <dgm:dir/>
          <dgm:resizeHandles val="exact"/>
        </dgm:presLayoutVars>
      </dgm:prSet>
      <dgm:spPr/>
    </dgm:pt>
    <dgm:pt modelId="{327DBB1C-CBE1-4A0C-B354-B64E586D79FC}" type="pres">
      <dgm:prSet presAssocID="{106639D8-0213-4E0A-BE2B-BE549C5BECCF}" presName="arrow" presStyleLbl="bgShp" presStyleIdx="0" presStyleCnt="1"/>
      <dgm:spPr/>
    </dgm:pt>
    <dgm:pt modelId="{85EEC6CE-321F-43CD-8CF8-3BBD6CC4A846}" type="pres">
      <dgm:prSet presAssocID="{106639D8-0213-4E0A-BE2B-BE549C5BECCF}" presName="linearProcess" presStyleCnt="0"/>
      <dgm:spPr/>
    </dgm:pt>
    <dgm:pt modelId="{754E2937-30D4-4AA4-95C2-017A6734BCCC}" type="pres">
      <dgm:prSet presAssocID="{10906AE3-2571-4E83-9673-0F639054854C}" presName="textNode" presStyleLbl="node1" presStyleIdx="0" presStyleCnt="3">
        <dgm:presLayoutVars>
          <dgm:bulletEnabled val="1"/>
        </dgm:presLayoutVars>
      </dgm:prSet>
      <dgm:spPr/>
      <dgm:t>
        <a:bodyPr/>
        <a:lstStyle/>
        <a:p>
          <a:endParaRPr lang="tr-TR"/>
        </a:p>
      </dgm:t>
    </dgm:pt>
    <dgm:pt modelId="{B8CAE123-B0A3-457E-9A57-A11A1FBB095B}" type="pres">
      <dgm:prSet presAssocID="{F37F31AA-76D7-4B14-8807-9375972C0069}" presName="sibTrans" presStyleCnt="0"/>
      <dgm:spPr/>
    </dgm:pt>
    <dgm:pt modelId="{6808D4FB-D11E-4BDB-B16A-7160E609BA0E}" type="pres">
      <dgm:prSet presAssocID="{C399D991-7F7A-47A5-BF99-B41EBF9604B4}" presName="textNode" presStyleLbl="node1" presStyleIdx="1" presStyleCnt="3">
        <dgm:presLayoutVars>
          <dgm:bulletEnabled val="1"/>
        </dgm:presLayoutVars>
      </dgm:prSet>
      <dgm:spPr/>
      <dgm:t>
        <a:bodyPr/>
        <a:lstStyle/>
        <a:p>
          <a:endParaRPr lang="tr-TR"/>
        </a:p>
      </dgm:t>
    </dgm:pt>
    <dgm:pt modelId="{75379668-AE36-4F5A-9E02-E70132349CA1}" type="pres">
      <dgm:prSet presAssocID="{42A395FC-0127-44E8-8A07-447AF1EAC9ED}" presName="sibTrans" presStyleCnt="0"/>
      <dgm:spPr/>
    </dgm:pt>
    <dgm:pt modelId="{98B49F35-2C85-4422-B85C-0A29B2241425}" type="pres">
      <dgm:prSet presAssocID="{31F6AF0D-A1A6-4C38-984C-2C4DB7F5EE8D}" presName="textNode" presStyleLbl="node1" presStyleIdx="2" presStyleCnt="3">
        <dgm:presLayoutVars>
          <dgm:bulletEnabled val="1"/>
        </dgm:presLayoutVars>
      </dgm:prSet>
      <dgm:spPr/>
      <dgm:t>
        <a:bodyPr/>
        <a:lstStyle/>
        <a:p>
          <a:endParaRPr lang="tr-TR"/>
        </a:p>
      </dgm:t>
    </dgm:pt>
  </dgm:ptLst>
  <dgm:cxnLst>
    <dgm:cxn modelId="{FA71C0D8-9F96-4D70-A654-8C2BBD768442}" srcId="{106639D8-0213-4E0A-BE2B-BE549C5BECCF}" destId="{31F6AF0D-A1A6-4C38-984C-2C4DB7F5EE8D}" srcOrd="2" destOrd="0" parTransId="{FBFE4750-E8AB-4C17-A1BD-26C3583FE618}" sibTransId="{8EAE2AB8-1EA5-47ED-8895-7895F01332B5}"/>
    <dgm:cxn modelId="{A375578E-A7B8-404D-A13B-CDE2F5F43A14}" type="presOf" srcId="{10906AE3-2571-4E83-9673-0F639054854C}" destId="{754E2937-30D4-4AA4-95C2-017A6734BCCC}" srcOrd="0" destOrd="0" presId="urn:microsoft.com/office/officeart/2005/8/layout/hProcess9"/>
    <dgm:cxn modelId="{384B6CE7-BEEF-4143-82C5-BD2D2DA7A7F4}" type="presOf" srcId="{106639D8-0213-4E0A-BE2B-BE549C5BECCF}" destId="{CDC7D5AD-71BD-4134-A0F4-AD46580CF903}" srcOrd="0" destOrd="0" presId="urn:microsoft.com/office/officeart/2005/8/layout/hProcess9"/>
    <dgm:cxn modelId="{30029586-13C5-4546-B8D4-947155066B9E}" type="presOf" srcId="{31F6AF0D-A1A6-4C38-984C-2C4DB7F5EE8D}" destId="{98B49F35-2C85-4422-B85C-0A29B2241425}" srcOrd="0" destOrd="0" presId="urn:microsoft.com/office/officeart/2005/8/layout/hProcess9"/>
    <dgm:cxn modelId="{46077BE0-D3DC-4984-9E48-7FB2AD62113D}" type="presOf" srcId="{C399D991-7F7A-47A5-BF99-B41EBF9604B4}" destId="{6808D4FB-D11E-4BDB-B16A-7160E609BA0E}" srcOrd="0" destOrd="0" presId="urn:microsoft.com/office/officeart/2005/8/layout/hProcess9"/>
    <dgm:cxn modelId="{F4616D89-CED3-4E0A-82C6-C68E7ED2F606}" srcId="{106639D8-0213-4E0A-BE2B-BE549C5BECCF}" destId="{10906AE3-2571-4E83-9673-0F639054854C}" srcOrd="0" destOrd="0" parTransId="{A59B26F4-C7AE-4DA2-89C1-47177D4F6EAE}" sibTransId="{F37F31AA-76D7-4B14-8807-9375972C0069}"/>
    <dgm:cxn modelId="{11DAF49C-2817-4F1F-8E27-51673E5392A8}" srcId="{106639D8-0213-4E0A-BE2B-BE549C5BECCF}" destId="{C399D991-7F7A-47A5-BF99-B41EBF9604B4}" srcOrd="1" destOrd="0" parTransId="{C06FD513-508A-46C2-9F27-FC047E8A3753}" sibTransId="{42A395FC-0127-44E8-8A07-447AF1EAC9ED}"/>
    <dgm:cxn modelId="{DA613589-6680-45E0-AD7E-A98FB8B86CCC}" type="presParOf" srcId="{CDC7D5AD-71BD-4134-A0F4-AD46580CF903}" destId="{327DBB1C-CBE1-4A0C-B354-B64E586D79FC}" srcOrd="0" destOrd="0" presId="urn:microsoft.com/office/officeart/2005/8/layout/hProcess9"/>
    <dgm:cxn modelId="{C55FE877-D761-492F-AFA9-24BB58849491}" type="presParOf" srcId="{CDC7D5AD-71BD-4134-A0F4-AD46580CF903}" destId="{85EEC6CE-321F-43CD-8CF8-3BBD6CC4A846}" srcOrd="1" destOrd="0" presId="urn:microsoft.com/office/officeart/2005/8/layout/hProcess9"/>
    <dgm:cxn modelId="{4548B52B-204F-4DB6-8A50-D9F450C2034E}" type="presParOf" srcId="{85EEC6CE-321F-43CD-8CF8-3BBD6CC4A846}" destId="{754E2937-30D4-4AA4-95C2-017A6734BCCC}" srcOrd="0" destOrd="0" presId="urn:microsoft.com/office/officeart/2005/8/layout/hProcess9"/>
    <dgm:cxn modelId="{D9FBCF86-287C-40D0-87C4-CA5F988B7423}" type="presParOf" srcId="{85EEC6CE-321F-43CD-8CF8-3BBD6CC4A846}" destId="{B8CAE123-B0A3-457E-9A57-A11A1FBB095B}" srcOrd="1" destOrd="0" presId="urn:microsoft.com/office/officeart/2005/8/layout/hProcess9"/>
    <dgm:cxn modelId="{342CE378-58C1-4995-9B2F-769F6D64F635}" type="presParOf" srcId="{85EEC6CE-321F-43CD-8CF8-3BBD6CC4A846}" destId="{6808D4FB-D11E-4BDB-B16A-7160E609BA0E}" srcOrd="2" destOrd="0" presId="urn:microsoft.com/office/officeart/2005/8/layout/hProcess9"/>
    <dgm:cxn modelId="{0CBE7470-9BA9-4D7F-ADEF-D04CFE8059B0}" type="presParOf" srcId="{85EEC6CE-321F-43CD-8CF8-3BBD6CC4A846}" destId="{75379668-AE36-4F5A-9E02-E70132349CA1}" srcOrd="3" destOrd="0" presId="urn:microsoft.com/office/officeart/2005/8/layout/hProcess9"/>
    <dgm:cxn modelId="{C1F2D439-2B9C-4129-A608-C11448DDC31D}" type="presParOf" srcId="{85EEC6CE-321F-43CD-8CF8-3BBD6CC4A846}" destId="{98B49F35-2C85-4422-B85C-0A29B2241425}" srcOrd="4" destOrd="0" presId="urn:microsoft.com/office/officeart/2005/8/layout/hProcess9"/>
  </dgm:cxnLst>
  <dgm:bg/>
  <dgm:whole/>
  <dgm:extLst>
    <a:ext uri="http://schemas.microsoft.com/office/drawing/2008/diagram">
      <dsp:dataModelExt xmlns:dsp="http://schemas.microsoft.com/office/drawing/2008/diagram" relId="rId28"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B6458F58-1C00-4910-814C-FDDAF9B765B0}" type="doc">
      <dgm:prSet loTypeId="urn:microsoft.com/office/officeart/2005/8/layout/orgChart1" loCatId="hierarchy" qsTypeId="urn:microsoft.com/office/officeart/2005/8/quickstyle/3d1" qsCatId="3D" csTypeId="urn:microsoft.com/office/officeart/2005/8/colors/colorful2" csCatId="colorful" phldr="1"/>
      <dgm:spPr/>
      <dgm:t>
        <a:bodyPr/>
        <a:lstStyle/>
        <a:p>
          <a:endParaRPr lang="tr-TR"/>
        </a:p>
      </dgm:t>
    </dgm:pt>
    <dgm:pt modelId="{9947C846-5690-4388-A9EC-54C2DAD42665}">
      <dgm:prSet phldrT="[Text]"/>
      <dgm:spPr/>
      <dgm:t>
        <a:bodyPr/>
        <a:lstStyle/>
        <a:p>
          <a:r>
            <a:rPr lang="tr-TR"/>
            <a:t>An increase in investment</a:t>
          </a:r>
        </a:p>
      </dgm:t>
    </dgm:pt>
    <dgm:pt modelId="{8D998FF7-7D42-45C5-A5CF-E43C56E3ECE6}" type="parTrans" cxnId="{489D12FE-AE3C-4EE5-B584-F7A70FEB3545}">
      <dgm:prSet/>
      <dgm:spPr/>
      <dgm:t>
        <a:bodyPr/>
        <a:lstStyle/>
        <a:p>
          <a:endParaRPr lang="tr-TR"/>
        </a:p>
      </dgm:t>
    </dgm:pt>
    <dgm:pt modelId="{84D87041-9340-48F5-9916-73DAFEDDFBB5}" type="sibTrans" cxnId="{489D12FE-AE3C-4EE5-B584-F7A70FEB3545}">
      <dgm:prSet/>
      <dgm:spPr/>
      <dgm:t>
        <a:bodyPr/>
        <a:lstStyle/>
        <a:p>
          <a:endParaRPr lang="tr-TR"/>
        </a:p>
      </dgm:t>
    </dgm:pt>
    <dgm:pt modelId="{2C2B2BE4-F874-4589-B92B-1CB25062A884}">
      <dgm:prSet phldrT="[Text]"/>
      <dgm:spPr/>
      <dgm:t>
        <a:bodyPr/>
        <a:lstStyle/>
        <a:p>
          <a:r>
            <a:rPr lang="tr-TR"/>
            <a:t>Increase in private  or governtment saving</a:t>
          </a:r>
        </a:p>
      </dgm:t>
    </dgm:pt>
    <dgm:pt modelId="{91854CDF-B5C3-46FA-9DBB-01CF84FF8111}" type="parTrans" cxnId="{DFE5E06B-C8CC-4707-B067-DA534EF9C043}">
      <dgm:prSet/>
      <dgm:spPr/>
      <dgm:t>
        <a:bodyPr/>
        <a:lstStyle/>
        <a:p>
          <a:endParaRPr lang="tr-TR"/>
        </a:p>
      </dgm:t>
    </dgm:pt>
    <dgm:pt modelId="{D2949D76-DDF7-4EDA-987D-FC5E11A29622}" type="sibTrans" cxnId="{DFE5E06B-C8CC-4707-B067-DA534EF9C043}">
      <dgm:prSet/>
      <dgm:spPr/>
      <dgm:t>
        <a:bodyPr/>
        <a:lstStyle/>
        <a:p>
          <a:endParaRPr lang="tr-TR"/>
        </a:p>
      </dgm:t>
    </dgm:pt>
    <dgm:pt modelId="{15E3D4B9-C588-4105-9A73-75DC11411463}">
      <dgm:prSet phldrT="[Text]"/>
      <dgm:spPr/>
      <dgm:t>
        <a:bodyPr/>
        <a:lstStyle/>
        <a:p>
          <a:r>
            <a:rPr lang="tr-TR"/>
            <a:t>deterioration in current account</a:t>
          </a:r>
        </a:p>
      </dgm:t>
    </dgm:pt>
    <dgm:pt modelId="{585C8A67-C5F9-42CC-A00D-9920E649B999}" type="parTrans" cxnId="{E6532121-F66A-494A-8AF8-CBA29529AAE9}">
      <dgm:prSet/>
      <dgm:spPr/>
      <dgm:t>
        <a:bodyPr/>
        <a:lstStyle/>
        <a:p>
          <a:endParaRPr lang="tr-TR"/>
        </a:p>
      </dgm:t>
    </dgm:pt>
    <dgm:pt modelId="{37304496-A859-4A38-B993-15A6C4C98C26}" type="sibTrans" cxnId="{E6532121-F66A-494A-8AF8-CBA29529AAE9}">
      <dgm:prSet/>
      <dgm:spPr/>
      <dgm:t>
        <a:bodyPr/>
        <a:lstStyle/>
        <a:p>
          <a:endParaRPr lang="tr-TR"/>
        </a:p>
      </dgm:t>
    </dgm:pt>
    <dgm:pt modelId="{F8182C94-E794-49CE-ACDE-4AB3361F5016}" type="pres">
      <dgm:prSet presAssocID="{B6458F58-1C00-4910-814C-FDDAF9B765B0}" presName="hierChild1" presStyleCnt="0">
        <dgm:presLayoutVars>
          <dgm:orgChart val="1"/>
          <dgm:chPref val="1"/>
          <dgm:dir/>
          <dgm:animOne val="branch"/>
          <dgm:animLvl val="lvl"/>
          <dgm:resizeHandles/>
        </dgm:presLayoutVars>
      </dgm:prSet>
      <dgm:spPr/>
      <dgm:t>
        <a:bodyPr/>
        <a:lstStyle/>
        <a:p>
          <a:endParaRPr lang="tr-TR"/>
        </a:p>
      </dgm:t>
    </dgm:pt>
    <dgm:pt modelId="{20B2ABA9-3BB4-4BFE-AF52-51C0DE37FE35}" type="pres">
      <dgm:prSet presAssocID="{9947C846-5690-4388-A9EC-54C2DAD42665}" presName="hierRoot1" presStyleCnt="0">
        <dgm:presLayoutVars>
          <dgm:hierBranch val="init"/>
        </dgm:presLayoutVars>
      </dgm:prSet>
      <dgm:spPr/>
    </dgm:pt>
    <dgm:pt modelId="{C4BDAD97-82EC-4088-944F-99C56AF9DA03}" type="pres">
      <dgm:prSet presAssocID="{9947C846-5690-4388-A9EC-54C2DAD42665}" presName="rootComposite1" presStyleCnt="0"/>
      <dgm:spPr/>
    </dgm:pt>
    <dgm:pt modelId="{79C0E799-5D4F-45F2-882D-70E92908FB56}" type="pres">
      <dgm:prSet presAssocID="{9947C846-5690-4388-A9EC-54C2DAD42665}" presName="rootText1" presStyleLbl="node0" presStyleIdx="0" presStyleCnt="1">
        <dgm:presLayoutVars>
          <dgm:chPref val="3"/>
        </dgm:presLayoutVars>
      </dgm:prSet>
      <dgm:spPr/>
      <dgm:t>
        <a:bodyPr/>
        <a:lstStyle/>
        <a:p>
          <a:endParaRPr lang="tr-TR"/>
        </a:p>
      </dgm:t>
    </dgm:pt>
    <dgm:pt modelId="{CA7D423D-9D0B-45E9-A7DF-73067310B6AE}" type="pres">
      <dgm:prSet presAssocID="{9947C846-5690-4388-A9EC-54C2DAD42665}" presName="rootConnector1" presStyleLbl="node1" presStyleIdx="0" presStyleCnt="0"/>
      <dgm:spPr/>
      <dgm:t>
        <a:bodyPr/>
        <a:lstStyle/>
        <a:p>
          <a:endParaRPr lang="tr-TR"/>
        </a:p>
      </dgm:t>
    </dgm:pt>
    <dgm:pt modelId="{3E7E2BE4-F0A3-4D88-9B0C-D68CE217586F}" type="pres">
      <dgm:prSet presAssocID="{9947C846-5690-4388-A9EC-54C2DAD42665}" presName="hierChild2" presStyleCnt="0"/>
      <dgm:spPr/>
    </dgm:pt>
    <dgm:pt modelId="{360AFC90-54D2-4CBF-918B-3D470C50EDF6}" type="pres">
      <dgm:prSet presAssocID="{91854CDF-B5C3-46FA-9DBB-01CF84FF8111}" presName="Name37" presStyleLbl="parChTrans1D2" presStyleIdx="0" presStyleCnt="2"/>
      <dgm:spPr/>
      <dgm:t>
        <a:bodyPr/>
        <a:lstStyle/>
        <a:p>
          <a:endParaRPr lang="tr-TR"/>
        </a:p>
      </dgm:t>
    </dgm:pt>
    <dgm:pt modelId="{3ECD3B2A-E74D-4DE4-9CA4-6A5C4340D97B}" type="pres">
      <dgm:prSet presAssocID="{2C2B2BE4-F874-4589-B92B-1CB25062A884}" presName="hierRoot2" presStyleCnt="0">
        <dgm:presLayoutVars>
          <dgm:hierBranch val="init"/>
        </dgm:presLayoutVars>
      </dgm:prSet>
      <dgm:spPr/>
    </dgm:pt>
    <dgm:pt modelId="{011E6F8E-F8B1-40B4-8DB6-636CFBFE77A7}" type="pres">
      <dgm:prSet presAssocID="{2C2B2BE4-F874-4589-B92B-1CB25062A884}" presName="rootComposite" presStyleCnt="0"/>
      <dgm:spPr/>
    </dgm:pt>
    <dgm:pt modelId="{BC74FD9C-B638-40FD-BDD4-FB759C4B1B52}" type="pres">
      <dgm:prSet presAssocID="{2C2B2BE4-F874-4589-B92B-1CB25062A884}" presName="rootText" presStyleLbl="node2" presStyleIdx="0" presStyleCnt="2">
        <dgm:presLayoutVars>
          <dgm:chPref val="3"/>
        </dgm:presLayoutVars>
      </dgm:prSet>
      <dgm:spPr/>
      <dgm:t>
        <a:bodyPr/>
        <a:lstStyle/>
        <a:p>
          <a:endParaRPr lang="tr-TR"/>
        </a:p>
      </dgm:t>
    </dgm:pt>
    <dgm:pt modelId="{B9D4AF42-4B91-4FE7-8DE5-0C27C85BBEDC}" type="pres">
      <dgm:prSet presAssocID="{2C2B2BE4-F874-4589-B92B-1CB25062A884}" presName="rootConnector" presStyleLbl="node2" presStyleIdx="0" presStyleCnt="2"/>
      <dgm:spPr/>
      <dgm:t>
        <a:bodyPr/>
        <a:lstStyle/>
        <a:p>
          <a:endParaRPr lang="tr-TR"/>
        </a:p>
      </dgm:t>
    </dgm:pt>
    <dgm:pt modelId="{60D7BC0A-476F-466D-BE90-8B5755A73712}" type="pres">
      <dgm:prSet presAssocID="{2C2B2BE4-F874-4589-B92B-1CB25062A884}" presName="hierChild4" presStyleCnt="0"/>
      <dgm:spPr/>
    </dgm:pt>
    <dgm:pt modelId="{D50472D8-C309-48CC-847D-C08132F7B2CE}" type="pres">
      <dgm:prSet presAssocID="{2C2B2BE4-F874-4589-B92B-1CB25062A884}" presName="hierChild5" presStyleCnt="0"/>
      <dgm:spPr/>
    </dgm:pt>
    <dgm:pt modelId="{1F9B4452-665F-41A3-B305-7630157A6C52}" type="pres">
      <dgm:prSet presAssocID="{585C8A67-C5F9-42CC-A00D-9920E649B999}" presName="Name37" presStyleLbl="parChTrans1D2" presStyleIdx="1" presStyleCnt="2"/>
      <dgm:spPr/>
      <dgm:t>
        <a:bodyPr/>
        <a:lstStyle/>
        <a:p>
          <a:endParaRPr lang="tr-TR"/>
        </a:p>
      </dgm:t>
    </dgm:pt>
    <dgm:pt modelId="{F0A05967-713B-45A4-A3A0-5D31A103D7E8}" type="pres">
      <dgm:prSet presAssocID="{15E3D4B9-C588-4105-9A73-75DC11411463}" presName="hierRoot2" presStyleCnt="0">
        <dgm:presLayoutVars>
          <dgm:hierBranch val="init"/>
        </dgm:presLayoutVars>
      </dgm:prSet>
      <dgm:spPr/>
    </dgm:pt>
    <dgm:pt modelId="{3D302355-17C9-4774-97F1-EA66ED784353}" type="pres">
      <dgm:prSet presAssocID="{15E3D4B9-C588-4105-9A73-75DC11411463}" presName="rootComposite" presStyleCnt="0"/>
      <dgm:spPr/>
    </dgm:pt>
    <dgm:pt modelId="{07A8B9EA-35C5-4F1C-B05B-77B9A083C21C}" type="pres">
      <dgm:prSet presAssocID="{15E3D4B9-C588-4105-9A73-75DC11411463}" presName="rootText" presStyleLbl="node2" presStyleIdx="1" presStyleCnt="2">
        <dgm:presLayoutVars>
          <dgm:chPref val="3"/>
        </dgm:presLayoutVars>
      </dgm:prSet>
      <dgm:spPr/>
      <dgm:t>
        <a:bodyPr/>
        <a:lstStyle/>
        <a:p>
          <a:endParaRPr lang="tr-TR"/>
        </a:p>
      </dgm:t>
    </dgm:pt>
    <dgm:pt modelId="{FA4629B8-5222-436E-9846-643FD92EAE41}" type="pres">
      <dgm:prSet presAssocID="{15E3D4B9-C588-4105-9A73-75DC11411463}" presName="rootConnector" presStyleLbl="node2" presStyleIdx="1" presStyleCnt="2"/>
      <dgm:spPr/>
      <dgm:t>
        <a:bodyPr/>
        <a:lstStyle/>
        <a:p>
          <a:endParaRPr lang="tr-TR"/>
        </a:p>
      </dgm:t>
    </dgm:pt>
    <dgm:pt modelId="{23464434-F1B0-4000-A434-27F9A1784055}" type="pres">
      <dgm:prSet presAssocID="{15E3D4B9-C588-4105-9A73-75DC11411463}" presName="hierChild4" presStyleCnt="0"/>
      <dgm:spPr/>
    </dgm:pt>
    <dgm:pt modelId="{EA2D3F59-A8C8-44AD-A0F5-5C8CCA9DE111}" type="pres">
      <dgm:prSet presAssocID="{15E3D4B9-C588-4105-9A73-75DC11411463}" presName="hierChild5" presStyleCnt="0"/>
      <dgm:spPr/>
    </dgm:pt>
    <dgm:pt modelId="{03161019-4600-43CC-B4A5-378048BEEDA5}" type="pres">
      <dgm:prSet presAssocID="{9947C846-5690-4388-A9EC-54C2DAD42665}" presName="hierChild3" presStyleCnt="0"/>
      <dgm:spPr/>
    </dgm:pt>
  </dgm:ptLst>
  <dgm:cxnLst>
    <dgm:cxn modelId="{BE884FED-58AF-4294-BC67-6F446791231E}" type="presOf" srcId="{2C2B2BE4-F874-4589-B92B-1CB25062A884}" destId="{BC74FD9C-B638-40FD-BDD4-FB759C4B1B52}" srcOrd="0" destOrd="0" presId="urn:microsoft.com/office/officeart/2005/8/layout/orgChart1"/>
    <dgm:cxn modelId="{E6532121-F66A-494A-8AF8-CBA29529AAE9}" srcId="{9947C846-5690-4388-A9EC-54C2DAD42665}" destId="{15E3D4B9-C588-4105-9A73-75DC11411463}" srcOrd="1" destOrd="0" parTransId="{585C8A67-C5F9-42CC-A00D-9920E649B999}" sibTransId="{37304496-A859-4A38-B993-15A6C4C98C26}"/>
    <dgm:cxn modelId="{489D12FE-AE3C-4EE5-B584-F7A70FEB3545}" srcId="{B6458F58-1C00-4910-814C-FDDAF9B765B0}" destId="{9947C846-5690-4388-A9EC-54C2DAD42665}" srcOrd="0" destOrd="0" parTransId="{8D998FF7-7D42-45C5-A5CF-E43C56E3ECE6}" sibTransId="{84D87041-9340-48F5-9916-73DAFEDDFBB5}"/>
    <dgm:cxn modelId="{47814E33-612C-4CB0-A711-35C3EE3EBECC}" type="presOf" srcId="{9947C846-5690-4388-A9EC-54C2DAD42665}" destId="{CA7D423D-9D0B-45E9-A7DF-73067310B6AE}" srcOrd="1" destOrd="0" presId="urn:microsoft.com/office/officeart/2005/8/layout/orgChart1"/>
    <dgm:cxn modelId="{024DFB8B-C87A-4CC6-984D-EEBA93E4CF25}" type="presOf" srcId="{B6458F58-1C00-4910-814C-FDDAF9B765B0}" destId="{F8182C94-E794-49CE-ACDE-4AB3361F5016}" srcOrd="0" destOrd="0" presId="urn:microsoft.com/office/officeart/2005/8/layout/orgChart1"/>
    <dgm:cxn modelId="{8EF9B8DE-B700-4519-8670-55237E17448D}" type="presOf" srcId="{91854CDF-B5C3-46FA-9DBB-01CF84FF8111}" destId="{360AFC90-54D2-4CBF-918B-3D470C50EDF6}" srcOrd="0" destOrd="0" presId="urn:microsoft.com/office/officeart/2005/8/layout/orgChart1"/>
    <dgm:cxn modelId="{29AD0AEB-F062-4EEE-9945-887AC3AB53BD}" type="presOf" srcId="{2C2B2BE4-F874-4589-B92B-1CB25062A884}" destId="{B9D4AF42-4B91-4FE7-8DE5-0C27C85BBEDC}" srcOrd="1" destOrd="0" presId="urn:microsoft.com/office/officeart/2005/8/layout/orgChart1"/>
    <dgm:cxn modelId="{309D3AA4-7E4E-4280-B6C9-F0580F8FCF6D}" type="presOf" srcId="{585C8A67-C5F9-42CC-A00D-9920E649B999}" destId="{1F9B4452-665F-41A3-B305-7630157A6C52}" srcOrd="0" destOrd="0" presId="urn:microsoft.com/office/officeart/2005/8/layout/orgChart1"/>
    <dgm:cxn modelId="{F005E39A-DEEA-4114-B7B8-1A3F6F046C0B}" type="presOf" srcId="{15E3D4B9-C588-4105-9A73-75DC11411463}" destId="{FA4629B8-5222-436E-9846-643FD92EAE41}" srcOrd="1" destOrd="0" presId="urn:microsoft.com/office/officeart/2005/8/layout/orgChart1"/>
    <dgm:cxn modelId="{6580E032-77F4-465E-9783-4267DE75412F}" type="presOf" srcId="{9947C846-5690-4388-A9EC-54C2DAD42665}" destId="{79C0E799-5D4F-45F2-882D-70E92908FB56}" srcOrd="0" destOrd="0" presId="urn:microsoft.com/office/officeart/2005/8/layout/orgChart1"/>
    <dgm:cxn modelId="{ABD976AB-ECB7-4B20-BA12-315D4F9B4DAD}" type="presOf" srcId="{15E3D4B9-C588-4105-9A73-75DC11411463}" destId="{07A8B9EA-35C5-4F1C-B05B-77B9A083C21C}" srcOrd="0" destOrd="0" presId="urn:microsoft.com/office/officeart/2005/8/layout/orgChart1"/>
    <dgm:cxn modelId="{DFE5E06B-C8CC-4707-B067-DA534EF9C043}" srcId="{9947C846-5690-4388-A9EC-54C2DAD42665}" destId="{2C2B2BE4-F874-4589-B92B-1CB25062A884}" srcOrd="0" destOrd="0" parTransId="{91854CDF-B5C3-46FA-9DBB-01CF84FF8111}" sibTransId="{D2949D76-DDF7-4EDA-987D-FC5E11A29622}"/>
    <dgm:cxn modelId="{F768E140-1BD5-454D-AAB6-CBD3BE416CEB}" type="presParOf" srcId="{F8182C94-E794-49CE-ACDE-4AB3361F5016}" destId="{20B2ABA9-3BB4-4BFE-AF52-51C0DE37FE35}" srcOrd="0" destOrd="0" presId="urn:microsoft.com/office/officeart/2005/8/layout/orgChart1"/>
    <dgm:cxn modelId="{7C5FEC3A-DDAF-4A17-885E-5E578075CFE8}" type="presParOf" srcId="{20B2ABA9-3BB4-4BFE-AF52-51C0DE37FE35}" destId="{C4BDAD97-82EC-4088-944F-99C56AF9DA03}" srcOrd="0" destOrd="0" presId="urn:microsoft.com/office/officeart/2005/8/layout/orgChart1"/>
    <dgm:cxn modelId="{5993313D-0D2E-45A5-985C-E3C1C6AE39A2}" type="presParOf" srcId="{C4BDAD97-82EC-4088-944F-99C56AF9DA03}" destId="{79C0E799-5D4F-45F2-882D-70E92908FB56}" srcOrd="0" destOrd="0" presId="urn:microsoft.com/office/officeart/2005/8/layout/orgChart1"/>
    <dgm:cxn modelId="{AF3FC68A-3B16-4F2E-AFC6-54581893CACA}" type="presParOf" srcId="{C4BDAD97-82EC-4088-944F-99C56AF9DA03}" destId="{CA7D423D-9D0B-45E9-A7DF-73067310B6AE}" srcOrd="1" destOrd="0" presId="urn:microsoft.com/office/officeart/2005/8/layout/orgChart1"/>
    <dgm:cxn modelId="{57CB4246-214B-456E-8368-881F79CEE156}" type="presParOf" srcId="{20B2ABA9-3BB4-4BFE-AF52-51C0DE37FE35}" destId="{3E7E2BE4-F0A3-4D88-9B0C-D68CE217586F}" srcOrd="1" destOrd="0" presId="urn:microsoft.com/office/officeart/2005/8/layout/orgChart1"/>
    <dgm:cxn modelId="{A1DA59D1-AC7F-4A9B-A80C-C24573D23FF9}" type="presParOf" srcId="{3E7E2BE4-F0A3-4D88-9B0C-D68CE217586F}" destId="{360AFC90-54D2-4CBF-918B-3D470C50EDF6}" srcOrd="0" destOrd="0" presId="urn:microsoft.com/office/officeart/2005/8/layout/orgChart1"/>
    <dgm:cxn modelId="{C4A03D6D-137A-4DB0-860F-817CD2CEECFB}" type="presParOf" srcId="{3E7E2BE4-F0A3-4D88-9B0C-D68CE217586F}" destId="{3ECD3B2A-E74D-4DE4-9CA4-6A5C4340D97B}" srcOrd="1" destOrd="0" presId="urn:microsoft.com/office/officeart/2005/8/layout/orgChart1"/>
    <dgm:cxn modelId="{B8D00EC3-4F93-4011-80BD-62334DB0004A}" type="presParOf" srcId="{3ECD3B2A-E74D-4DE4-9CA4-6A5C4340D97B}" destId="{011E6F8E-F8B1-40B4-8DB6-636CFBFE77A7}" srcOrd="0" destOrd="0" presId="urn:microsoft.com/office/officeart/2005/8/layout/orgChart1"/>
    <dgm:cxn modelId="{D0A43154-1A13-46FA-BADF-745AFA928D42}" type="presParOf" srcId="{011E6F8E-F8B1-40B4-8DB6-636CFBFE77A7}" destId="{BC74FD9C-B638-40FD-BDD4-FB759C4B1B52}" srcOrd="0" destOrd="0" presId="urn:microsoft.com/office/officeart/2005/8/layout/orgChart1"/>
    <dgm:cxn modelId="{00C124EB-84EF-4426-9056-458B2D9C11AE}" type="presParOf" srcId="{011E6F8E-F8B1-40B4-8DB6-636CFBFE77A7}" destId="{B9D4AF42-4B91-4FE7-8DE5-0C27C85BBEDC}" srcOrd="1" destOrd="0" presId="urn:microsoft.com/office/officeart/2005/8/layout/orgChart1"/>
    <dgm:cxn modelId="{B62E0D7A-E83F-43BD-B3AB-A3779FD4A7E5}" type="presParOf" srcId="{3ECD3B2A-E74D-4DE4-9CA4-6A5C4340D97B}" destId="{60D7BC0A-476F-466D-BE90-8B5755A73712}" srcOrd="1" destOrd="0" presId="urn:microsoft.com/office/officeart/2005/8/layout/orgChart1"/>
    <dgm:cxn modelId="{C1DBF432-4893-4A23-A2AD-EC9CAD5D931F}" type="presParOf" srcId="{3ECD3B2A-E74D-4DE4-9CA4-6A5C4340D97B}" destId="{D50472D8-C309-48CC-847D-C08132F7B2CE}" srcOrd="2" destOrd="0" presId="urn:microsoft.com/office/officeart/2005/8/layout/orgChart1"/>
    <dgm:cxn modelId="{19D87A51-06DF-4436-886A-C6663C71BF1A}" type="presParOf" srcId="{3E7E2BE4-F0A3-4D88-9B0C-D68CE217586F}" destId="{1F9B4452-665F-41A3-B305-7630157A6C52}" srcOrd="2" destOrd="0" presId="urn:microsoft.com/office/officeart/2005/8/layout/orgChart1"/>
    <dgm:cxn modelId="{BD58EA66-A461-41A0-ADE2-7E263FEEEEF3}" type="presParOf" srcId="{3E7E2BE4-F0A3-4D88-9B0C-D68CE217586F}" destId="{F0A05967-713B-45A4-A3A0-5D31A103D7E8}" srcOrd="3" destOrd="0" presId="urn:microsoft.com/office/officeart/2005/8/layout/orgChart1"/>
    <dgm:cxn modelId="{EB04277E-BB8D-43A5-BEBD-5A1FB15B9CDB}" type="presParOf" srcId="{F0A05967-713B-45A4-A3A0-5D31A103D7E8}" destId="{3D302355-17C9-4774-97F1-EA66ED784353}" srcOrd="0" destOrd="0" presId="urn:microsoft.com/office/officeart/2005/8/layout/orgChart1"/>
    <dgm:cxn modelId="{EE34C9C3-C0D6-4155-9870-C0266F40C5FA}" type="presParOf" srcId="{3D302355-17C9-4774-97F1-EA66ED784353}" destId="{07A8B9EA-35C5-4F1C-B05B-77B9A083C21C}" srcOrd="0" destOrd="0" presId="urn:microsoft.com/office/officeart/2005/8/layout/orgChart1"/>
    <dgm:cxn modelId="{3DE01DF4-709A-4183-B0F9-FDAA30224666}" type="presParOf" srcId="{3D302355-17C9-4774-97F1-EA66ED784353}" destId="{FA4629B8-5222-436E-9846-643FD92EAE41}" srcOrd="1" destOrd="0" presId="urn:microsoft.com/office/officeart/2005/8/layout/orgChart1"/>
    <dgm:cxn modelId="{FD4AA62E-B1B3-4B44-B293-D23DB5377686}" type="presParOf" srcId="{F0A05967-713B-45A4-A3A0-5D31A103D7E8}" destId="{23464434-F1B0-4000-A434-27F9A1784055}" srcOrd="1" destOrd="0" presId="urn:microsoft.com/office/officeart/2005/8/layout/orgChart1"/>
    <dgm:cxn modelId="{C254BCFA-37D5-41F1-B723-158AE307D22F}" type="presParOf" srcId="{F0A05967-713B-45A4-A3A0-5D31A103D7E8}" destId="{EA2D3F59-A8C8-44AD-A0F5-5C8CCA9DE111}" srcOrd="2" destOrd="0" presId="urn:microsoft.com/office/officeart/2005/8/layout/orgChart1"/>
    <dgm:cxn modelId="{B0238D42-9237-4E4A-8E9A-37B051B215B0}" type="presParOf" srcId="{20B2ABA9-3BB4-4BFE-AF52-51C0DE37FE35}" destId="{03161019-4600-43CC-B4A5-378048BEEDA5}" srcOrd="2" destOrd="0" presId="urn:microsoft.com/office/officeart/2005/8/layout/orgChart1"/>
  </dgm:cxnLst>
  <dgm:bg/>
  <dgm:whole/>
  <dgm:extLst>
    <a:ext uri="http://schemas.microsoft.com/office/drawing/2008/diagram">
      <dsp:dataModelExt xmlns:dsp="http://schemas.microsoft.com/office/drawing/2008/diagram" relId="rId50"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B6458F58-1C00-4910-814C-FDDAF9B765B0}" type="doc">
      <dgm:prSet loTypeId="urn:microsoft.com/office/officeart/2005/8/layout/orgChart1" loCatId="hierarchy" qsTypeId="urn:microsoft.com/office/officeart/2005/8/quickstyle/3d1" qsCatId="3D" csTypeId="urn:microsoft.com/office/officeart/2005/8/colors/colorful3" csCatId="colorful" phldr="1"/>
      <dgm:spPr/>
      <dgm:t>
        <a:bodyPr/>
        <a:lstStyle/>
        <a:p>
          <a:endParaRPr lang="tr-TR"/>
        </a:p>
      </dgm:t>
    </dgm:pt>
    <dgm:pt modelId="{9947C846-5690-4388-A9EC-54C2DAD42665}">
      <dgm:prSet phldrT="[Text]"/>
      <dgm:spPr/>
      <dgm:t>
        <a:bodyPr/>
        <a:lstStyle/>
        <a:p>
          <a:r>
            <a:rPr lang="tr-TR"/>
            <a:t>A deterioration  in goverment budget balance</a:t>
          </a:r>
        </a:p>
      </dgm:t>
    </dgm:pt>
    <dgm:pt modelId="{8D998FF7-7D42-45C5-A5CF-E43C56E3ECE6}" type="parTrans" cxnId="{489D12FE-AE3C-4EE5-B584-F7A70FEB3545}">
      <dgm:prSet/>
      <dgm:spPr/>
      <dgm:t>
        <a:bodyPr/>
        <a:lstStyle/>
        <a:p>
          <a:endParaRPr lang="tr-TR"/>
        </a:p>
      </dgm:t>
    </dgm:pt>
    <dgm:pt modelId="{84D87041-9340-48F5-9916-73DAFEDDFBB5}" type="sibTrans" cxnId="{489D12FE-AE3C-4EE5-B584-F7A70FEB3545}">
      <dgm:prSet/>
      <dgm:spPr/>
      <dgm:t>
        <a:bodyPr/>
        <a:lstStyle/>
        <a:p>
          <a:endParaRPr lang="tr-TR"/>
        </a:p>
      </dgm:t>
    </dgm:pt>
    <dgm:pt modelId="{2C2B2BE4-F874-4589-B92B-1CB25062A884}">
      <dgm:prSet phldrT="[Text]"/>
      <dgm:spPr/>
      <dgm:t>
        <a:bodyPr/>
        <a:lstStyle/>
        <a:p>
          <a:r>
            <a:rPr lang="tr-TR"/>
            <a:t>increase in private  saving</a:t>
          </a:r>
        </a:p>
      </dgm:t>
    </dgm:pt>
    <dgm:pt modelId="{91854CDF-B5C3-46FA-9DBB-01CF84FF8111}" type="parTrans" cxnId="{DFE5E06B-C8CC-4707-B067-DA534EF9C043}">
      <dgm:prSet/>
      <dgm:spPr/>
      <dgm:t>
        <a:bodyPr/>
        <a:lstStyle/>
        <a:p>
          <a:endParaRPr lang="tr-TR"/>
        </a:p>
      </dgm:t>
    </dgm:pt>
    <dgm:pt modelId="{D2949D76-DDF7-4EDA-987D-FC5E11A29622}" type="sibTrans" cxnId="{DFE5E06B-C8CC-4707-B067-DA534EF9C043}">
      <dgm:prSet/>
      <dgm:spPr/>
      <dgm:t>
        <a:bodyPr/>
        <a:lstStyle/>
        <a:p>
          <a:endParaRPr lang="tr-TR"/>
        </a:p>
      </dgm:t>
    </dgm:pt>
    <dgm:pt modelId="{15E3D4B9-C588-4105-9A73-75DC11411463}">
      <dgm:prSet phldrT="[Text]"/>
      <dgm:spPr/>
      <dgm:t>
        <a:bodyPr/>
        <a:lstStyle/>
        <a:p>
          <a:r>
            <a:rPr lang="tr-TR"/>
            <a:t>decrease in investment</a:t>
          </a:r>
        </a:p>
      </dgm:t>
    </dgm:pt>
    <dgm:pt modelId="{585C8A67-C5F9-42CC-A00D-9920E649B999}" type="parTrans" cxnId="{E6532121-F66A-494A-8AF8-CBA29529AAE9}">
      <dgm:prSet/>
      <dgm:spPr/>
      <dgm:t>
        <a:bodyPr/>
        <a:lstStyle/>
        <a:p>
          <a:endParaRPr lang="tr-TR"/>
        </a:p>
      </dgm:t>
    </dgm:pt>
    <dgm:pt modelId="{37304496-A859-4A38-B993-15A6C4C98C26}" type="sibTrans" cxnId="{E6532121-F66A-494A-8AF8-CBA29529AAE9}">
      <dgm:prSet/>
      <dgm:spPr/>
      <dgm:t>
        <a:bodyPr/>
        <a:lstStyle/>
        <a:p>
          <a:endParaRPr lang="tr-TR"/>
        </a:p>
      </dgm:t>
    </dgm:pt>
    <dgm:pt modelId="{9218E26F-53BE-4C99-A2EA-E0480A7B6BBD}">
      <dgm:prSet/>
      <dgm:spPr/>
      <dgm:t>
        <a:bodyPr/>
        <a:lstStyle/>
        <a:p>
          <a:r>
            <a:rPr lang="tr-TR"/>
            <a:t>deterioration in current account</a:t>
          </a:r>
        </a:p>
      </dgm:t>
    </dgm:pt>
    <dgm:pt modelId="{ED75549B-1A51-4000-81E3-5B94ACCE9777}" type="parTrans" cxnId="{68A7DCFE-8784-4222-A06E-4A0D3C5BA8FE}">
      <dgm:prSet/>
      <dgm:spPr/>
      <dgm:t>
        <a:bodyPr/>
        <a:lstStyle/>
        <a:p>
          <a:endParaRPr lang="tr-TR"/>
        </a:p>
      </dgm:t>
    </dgm:pt>
    <dgm:pt modelId="{CFFCCFED-F614-4A54-B3E0-F342A0D8BC89}" type="sibTrans" cxnId="{68A7DCFE-8784-4222-A06E-4A0D3C5BA8FE}">
      <dgm:prSet/>
      <dgm:spPr/>
      <dgm:t>
        <a:bodyPr/>
        <a:lstStyle/>
        <a:p>
          <a:endParaRPr lang="tr-TR"/>
        </a:p>
      </dgm:t>
    </dgm:pt>
    <dgm:pt modelId="{F8182C94-E794-49CE-ACDE-4AB3361F5016}" type="pres">
      <dgm:prSet presAssocID="{B6458F58-1C00-4910-814C-FDDAF9B765B0}" presName="hierChild1" presStyleCnt="0">
        <dgm:presLayoutVars>
          <dgm:orgChart val="1"/>
          <dgm:chPref val="1"/>
          <dgm:dir/>
          <dgm:animOne val="branch"/>
          <dgm:animLvl val="lvl"/>
          <dgm:resizeHandles/>
        </dgm:presLayoutVars>
      </dgm:prSet>
      <dgm:spPr/>
      <dgm:t>
        <a:bodyPr/>
        <a:lstStyle/>
        <a:p>
          <a:endParaRPr lang="tr-TR"/>
        </a:p>
      </dgm:t>
    </dgm:pt>
    <dgm:pt modelId="{20B2ABA9-3BB4-4BFE-AF52-51C0DE37FE35}" type="pres">
      <dgm:prSet presAssocID="{9947C846-5690-4388-A9EC-54C2DAD42665}" presName="hierRoot1" presStyleCnt="0">
        <dgm:presLayoutVars>
          <dgm:hierBranch val="init"/>
        </dgm:presLayoutVars>
      </dgm:prSet>
      <dgm:spPr/>
    </dgm:pt>
    <dgm:pt modelId="{C4BDAD97-82EC-4088-944F-99C56AF9DA03}" type="pres">
      <dgm:prSet presAssocID="{9947C846-5690-4388-A9EC-54C2DAD42665}" presName="rootComposite1" presStyleCnt="0"/>
      <dgm:spPr/>
    </dgm:pt>
    <dgm:pt modelId="{79C0E799-5D4F-45F2-882D-70E92908FB56}" type="pres">
      <dgm:prSet presAssocID="{9947C846-5690-4388-A9EC-54C2DAD42665}" presName="rootText1" presStyleLbl="node0" presStyleIdx="0" presStyleCnt="1">
        <dgm:presLayoutVars>
          <dgm:chPref val="3"/>
        </dgm:presLayoutVars>
      </dgm:prSet>
      <dgm:spPr/>
      <dgm:t>
        <a:bodyPr/>
        <a:lstStyle/>
        <a:p>
          <a:endParaRPr lang="tr-TR"/>
        </a:p>
      </dgm:t>
    </dgm:pt>
    <dgm:pt modelId="{CA7D423D-9D0B-45E9-A7DF-73067310B6AE}" type="pres">
      <dgm:prSet presAssocID="{9947C846-5690-4388-A9EC-54C2DAD42665}" presName="rootConnector1" presStyleLbl="node1" presStyleIdx="0" presStyleCnt="0"/>
      <dgm:spPr/>
      <dgm:t>
        <a:bodyPr/>
        <a:lstStyle/>
        <a:p>
          <a:endParaRPr lang="tr-TR"/>
        </a:p>
      </dgm:t>
    </dgm:pt>
    <dgm:pt modelId="{3E7E2BE4-F0A3-4D88-9B0C-D68CE217586F}" type="pres">
      <dgm:prSet presAssocID="{9947C846-5690-4388-A9EC-54C2DAD42665}" presName="hierChild2" presStyleCnt="0"/>
      <dgm:spPr/>
    </dgm:pt>
    <dgm:pt modelId="{360AFC90-54D2-4CBF-918B-3D470C50EDF6}" type="pres">
      <dgm:prSet presAssocID="{91854CDF-B5C3-46FA-9DBB-01CF84FF8111}" presName="Name37" presStyleLbl="parChTrans1D2" presStyleIdx="0" presStyleCnt="3"/>
      <dgm:spPr/>
      <dgm:t>
        <a:bodyPr/>
        <a:lstStyle/>
        <a:p>
          <a:endParaRPr lang="tr-TR"/>
        </a:p>
      </dgm:t>
    </dgm:pt>
    <dgm:pt modelId="{3ECD3B2A-E74D-4DE4-9CA4-6A5C4340D97B}" type="pres">
      <dgm:prSet presAssocID="{2C2B2BE4-F874-4589-B92B-1CB25062A884}" presName="hierRoot2" presStyleCnt="0">
        <dgm:presLayoutVars>
          <dgm:hierBranch val="init"/>
        </dgm:presLayoutVars>
      </dgm:prSet>
      <dgm:spPr/>
    </dgm:pt>
    <dgm:pt modelId="{011E6F8E-F8B1-40B4-8DB6-636CFBFE77A7}" type="pres">
      <dgm:prSet presAssocID="{2C2B2BE4-F874-4589-B92B-1CB25062A884}" presName="rootComposite" presStyleCnt="0"/>
      <dgm:spPr/>
    </dgm:pt>
    <dgm:pt modelId="{BC74FD9C-B638-40FD-BDD4-FB759C4B1B52}" type="pres">
      <dgm:prSet presAssocID="{2C2B2BE4-F874-4589-B92B-1CB25062A884}" presName="rootText" presStyleLbl="node2" presStyleIdx="0" presStyleCnt="3" custLinFactNeighborX="20841" custLinFactNeighborY="101">
        <dgm:presLayoutVars>
          <dgm:chPref val="3"/>
        </dgm:presLayoutVars>
      </dgm:prSet>
      <dgm:spPr/>
      <dgm:t>
        <a:bodyPr/>
        <a:lstStyle/>
        <a:p>
          <a:endParaRPr lang="tr-TR"/>
        </a:p>
      </dgm:t>
    </dgm:pt>
    <dgm:pt modelId="{B9D4AF42-4B91-4FE7-8DE5-0C27C85BBEDC}" type="pres">
      <dgm:prSet presAssocID="{2C2B2BE4-F874-4589-B92B-1CB25062A884}" presName="rootConnector" presStyleLbl="node2" presStyleIdx="0" presStyleCnt="3"/>
      <dgm:spPr/>
      <dgm:t>
        <a:bodyPr/>
        <a:lstStyle/>
        <a:p>
          <a:endParaRPr lang="tr-TR"/>
        </a:p>
      </dgm:t>
    </dgm:pt>
    <dgm:pt modelId="{60D7BC0A-476F-466D-BE90-8B5755A73712}" type="pres">
      <dgm:prSet presAssocID="{2C2B2BE4-F874-4589-B92B-1CB25062A884}" presName="hierChild4" presStyleCnt="0"/>
      <dgm:spPr/>
    </dgm:pt>
    <dgm:pt modelId="{D50472D8-C309-48CC-847D-C08132F7B2CE}" type="pres">
      <dgm:prSet presAssocID="{2C2B2BE4-F874-4589-B92B-1CB25062A884}" presName="hierChild5" presStyleCnt="0"/>
      <dgm:spPr/>
    </dgm:pt>
    <dgm:pt modelId="{3111BE77-A89D-4277-BA1A-230FE41F8CD2}" type="pres">
      <dgm:prSet presAssocID="{ED75549B-1A51-4000-81E3-5B94ACCE9777}" presName="Name37" presStyleLbl="parChTrans1D2" presStyleIdx="1" presStyleCnt="3"/>
      <dgm:spPr/>
      <dgm:t>
        <a:bodyPr/>
        <a:lstStyle/>
        <a:p>
          <a:endParaRPr lang="tr-TR"/>
        </a:p>
      </dgm:t>
    </dgm:pt>
    <dgm:pt modelId="{C772C44C-10C2-49B4-8202-5A3D39D65940}" type="pres">
      <dgm:prSet presAssocID="{9218E26F-53BE-4C99-A2EA-E0480A7B6BBD}" presName="hierRoot2" presStyleCnt="0">
        <dgm:presLayoutVars>
          <dgm:hierBranch val="init"/>
        </dgm:presLayoutVars>
      </dgm:prSet>
      <dgm:spPr/>
    </dgm:pt>
    <dgm:pt modelId="{7C62BE90-419D-44A8-B9C5-1AD54EFD0385}" type="pres">
      <dgm:prSet presAssocID="{9218E26F-53BE-4C99-A2EA-E0480A7B6BBD}" presName="rootComposite" presStyleCnt="0"/>
      <dgm:spPr/>
    </dgm:pt>
    <dgm:pt modelId="{ECE00727-FC53-4DA7-88CE-EFFF3D0C5F0E}" type="pres">
      <dgm:prSet presAssocID="{9218E26F-53BE-4C99-A2EA-E0480A7B6BBD}" presName="rootText" presStyleLbl="node2" presStyleIdx="1" presStyleCnt="3" custLinFactNeighborX="12371" custLinFactNeighborY="2474">
        <dgm:presLayoutVars>
          <dgm:chPref val="3"/>
        </dgm:presLayoutVars>
      </dgm:prSet>
      <dgm:spPr/>
      <dgm:t>
        <a:bodyPr/>
        <a:lstStyle/>
        <a:p>
          <a:endParaRPr lang="tr-TR"/>
        </a:p>
      </dgm:t>
    </dgm:pt>
    <dgm:pt modelId="{0D3FA49D-C3B8-4A04-912B-CE5FC2D5D46E}" type="pres">
      <dgm:prSet presAssocID="{9218E26F-53BE-4C99-A2EA-E0480A7B6BBD}" presName="rootConnector" presStyleLbl="node2" presStyleIdx="1" presStyleCnt="3"/>
      <dgm:spPr/>
      <dgm:t>
        <a:bodyPr/>
        <a:lstStyle/>
        <a:p>
          <a:endParaRPr lang="tr-TR"/>
        </a:p>
      </dgm:t>
    </dgm:pt>
    <dgm:pt modelId="{0F9DA8D4-F2F8-4BDD-92AC-1572076E02B5}" type="pres">
      <dgm:prSet presAssocID="{9218E26F-53BE-4C99-A2EA-E0480A7B6BBD}" presName="hierChild4" presStyleCnt="0"/>
      <dgm:spPr/>
    </dgm:pt>
    <dgm:pt modelId="{2778F30E-2338-4B01-B3DE-F90BC4424179}" type="pres">
      <dgm:prSet presAssocID="{9218E26F-53BE-4C99-A2EA-E0480A7B6BBD}" presName="hierChild5" presStyleCnt="0"/>
      <dgm:spPr/>
    </dgm:pt>
    <dgm:pt modelId="{1F9B4452-665F-41A3-B305-7630157A6C52}" type="pres">
      <dgm:prSet presAssocID="{585C8A67-C5F9-42CC-A00D-9920E649B999}" presName="Name37" presStyleLbl="parChTrans1D2" presStyleIdx="2" presStyleCnt="3"/>
      <dgm:spPr/>
      <dgm:t>
        <a:bodyPr/>
        <a:lstStyle/>
        <a:p>
          <a:endParaRPr lang="tr-TR"/>
        </a:p>
      </dgm:t>
    </dgm:pt>
    <dgm:pt modelId="{F0A05967-713B-45A4-A3A0-5D31A103D7E8}" type="pres">
      <dgm:prSet presAssocID="{15E3D4B9-C588-4105-9A73-75DC11411463}" presName="hierRoot2" presStyleCnt="0">
        <dgm:presLayoutVars>
          <dgm:hierBranch val="init"/>
        </dgm:presLayoutVars>
      </dgm:prSet>
      <dgm:spPr/>
    </dgm:pt>
    <dgm:pt modelId="{3D302355-17C9-4774-97F1-EA66ED784353}" type="pres">
      <dgm:prSet presAssocID="{15E3D4B9-C588-4105-9A73-75DC11411463}" presName="rootComposite" presStyleCnt="0"/>
      <dgm:spPr/>
    </dgm:pt>
    <dgm:pt modelId="{07A8B9EA-35C5-4F1C-B05B-77B9A083C21C}" type="pres">
      <dgm:prSet presAssocID="{15E3D4B9-C588-4105-9A73-75DC11411463}" presName="rootText" presStyleLbl="node2" presStyleIdx="2" presStyleCnt="3">
        <dgm:presLayoutVars>
          <dgm:chPref val="3"/>
        </dgm:presLayoutVars>
      </dgm:prSet>
      <dgm:spPr/>
      <dgm:t>
        <a:bodyPr/>
        <a:lstStyle/>
        <a:p>
          <a:endParaRPr lang="tr-TR"/>
        </a:p>
      </dgm:t>
    </dgm:pt>
    <dgm:pt modelId="{FA4629B8-5222-436E-9846-643FD92EAE41}" type="pres">
      <dgm:prSet presAssocID="{15E3D4B9-C588-4105-9A73-75DC11411463}" presName="rootConnector" presStyleLbl="node2" presStyleIdx="2" presStyleCnt="3"/>
      <dgm:spPr/>
      <dgm:t>
        <a:bodyPr/>
        <a:lstStyle/>
        <a:p>
          <a:endParaRPr lang="tr-TR"/>
        </a:p>
      </dgm:t>
    </dgm:pt>
    <dgm:pt modelId="{23464434-F1B0-4000-A434-27F9A1784055}" type="pres">
      <dgm:prSet presAssocID="{15E3D4B9-C588-4105-9A73-75DC11411463}" presName="hierChild4" presStyleCnt="0"/>
      <dgm:spPr/>
    </dgm:pt>
    <dgm:pt modelId="{EA2D3F59-A8C8-44AD-A0F5-5C8CCA9DE111}" type="pres">
      <dgm:prSet presAssocID="{15E3D4B9-C588-4105-9A73-75DC11411463}" presName="hierChild5" presStyleCnt="0"/>
      <dgm:spPr/>
    </dgm:pt>
    <dgm:pt modelId="{03161019-4600-43CC-B4A5-378048BEEDA5}" type="pres">
      <dgm:prSet presAssocID="{9947C846-5690-4388-A9EC-54C2DAD42665}" presName="hierChild3" presStyleCnt="0"/>
      <dgm:spPr/>
    </dgm:pt>
  </dgm:ptLst>
  <dgm:cxnLst>
    <dgm:cxn modelId="{DFE5E06B-C8CC-4707-B067-DA534EF9C043}" srcId="{9947C846-5690-4388-A9EC-54C2DAD42665}" destId="{2C2B2BE4-F874-4589-B92B-1CB25062A884}" srcOrd="0" destOrd="0" parTransId="{91854CDF-B5C3-46FA-9DBB-01CF84FF8111}" sibTransId="{D2949D76-DDF7-4EDA-987D-FC5E11A29622}"/>
    <dgm:cxn modelId="{1939B14D-C989-44E9-A0FE-4EBB1D9B9A79}" type="presOf" srcId="{ED75549B-1A51-4000-81E3-5B94ACCE9777}" destId="{3111BE77-A89D-4277-BA1A-230FE41F8CD2}" srcOrd="0" destOrd="0" presId="urn:microsoft.com/office/officeart/2005/8/layout/orgChart1"/>
    <dgm:cxn modelId="{81279393-D777-4AAE-898D-71A1F1CB699B}" type="presOf" srcId="{15E3D4B9-C588-4105-9A73-75DC11411463}" destId="{FA4629B8-5222-436E-9846-643FD92EAE41}" srcOrd="1" destOrd="0" presId="urn:microsoft.com/office/officeart/2005/8/layout/orgChart1"/>
    <dgm:cxn modelId="{5826B666-E8D4-469B-B014-BC1EF27056F8}" type="presOf" srcId="{2C2B2BE4-F874-4589-B92B-1CB25062A884}" destId="{BC74FD9C-B638-40FD-BDD4-FB759C4B1B52}" srcOrd="0" destOrd="0" presId="urn:microsoft.com/office/officeart/2005/8/layout/orgChart1"/>
    <dgm:cxn modelId="{D66E5556-4B8F-4C98-92DD-0F1553813EFE}" type="presOf" srcId="{B6458F58-1C00-4910-814C-FDDAF9B765B0}" destId="{F8182C94-E794-49CE-ACDE-4AB3361F5016}" srcOrd="0" destOrd="0" presId="urn:microsoft.com/office/officeart/2005/8/layout/orgChart1"/>
    <dgm:cxn modelId="{5AAF5080-346F-4162-8C16-2F6AE416FAA6}" type="presOf" srcId="{9218E26F-53BE-4C99-A2EA-E0480A7B6BBD}" destId="{ECE00727-FC53-4DA7-88CE-EFFF3D0C5F0E}" srcOrd="0" destOrd="0" presId="urn:microsoft.com/office/officeart/2005/8/layout/orgChart1"/>
    <dgm:cxn modelId="{0C20BC55-4922-4265-B565-B3BDF2B7B95D}" type="presOf" srcId="{9218E26F-53BE-4C99-A2EA-E0480A7B6BBD}" destId="{0D3FA49D-C3B8-4A04-912B-CE5FC2D5D46E}" srcOrd="1" destOrd="0" presId="urn:microsoft.com/office/officeart/2005/8/layout/orgChart1"/>
    <dgm:cxn modelId="{8A875941-72A6-4A78-9AAB-731A68D3B1CB}" type="presOf" srcId="{9947C846-5690-4388-A9EC-54C2DAD42665}" destId="{79C0E799-5D4F-45F2-882D-70E92908FB56}" srcOrd="0" destOrd="0" presId="urn:microsoft.com/office/officeart/2005/8/layout/orgChart1"/>
    <dgm:cxn modelId="{F027B734-8F92-4614-A125-6DB61B3C1E0A}" type="presOf" srcId="{9947C846-5690-4388-A9EC-54C2DAD42665}" destId="{CA7D423D-9D0B-45E9-A7DF-73067310B6AE}" srcOrd="1" destOrd="0" presId="urn:microsoft.com/office/officeart/2005/8/layout/orgChart1"/>
    <dgm:cxn modelId="{B21C925B-7E2C-4BDD-BC2A-B1445F559EF4}" type="presOf" srcId="{15E3D4B9-C588-4105-9A73-75DC11411463}" destId="{07A8B9EA-35C5-4F1C-B05B-77B9A083C21C}" srcOrd="0" destOrd="0" presId="urn:microsoft.com/office/officeart/2005/8/layout/orgChart1"/>
    <dgm:cxn modelId="{75120473-4E22-4134-B9ED-4902F1B29EE2}" type="presOf" srcId="{91854CDF-B5C3-46FA-9DBB-01CF84FF8111}" destId="{360AFC90-54D2-4CBF-918B-3D470C50EDF6}" srcOrd="0" destOrd="0" presId="urn:microsoft.com/office/officeart/2005/8/layout/orgChart1"/>
    <dgm:cxn modelId="{BC7F3AAE-9765-42B9-A9EF-3E109675E54D}" type="presOf" srcId="{585C8A67-C5F9-42CC-A00D-9920E649B999}" destId="{1F9B4452-665F-41A3-B305-7630157A6C52}" srcOrd="0" destOrd="0" presId="urn:microsoft.com/office/officeart/2005/8/layout/orgChart1"/>
    <dgm:cxn modelId="{79F914E2-D34B-458F-B37A-9F58CABA4DE1}" type="presOf" srcId="{2C2B2BE4-F874-4589-B92B-1CB25062A884}" destId="{B9D4AF42-4B91-4FE7-8DE5-0C27C85BBEDC}" srcOrd="1" destOrd="0" presId="urn:microsoft.com/office/officeart/2005/8/layout/orgChart1"/>
    <dgm:cxn modelId="{68A7DCFE-8784-4222-A06E-4A0D3C5BA8FE}" srcId="{9947C846-5690-4388-A9EC-54C2DAD42665}" destId="{9218E26F-53BE-4C99-A2EA-E0480A7B6BBD}" srcOrd="1" destOrd="0" parTransId="{ED75549B-1A51-4000-81E3-5B94ACCE9777}" sibTransId="{CFFCCFED-F614-4A54-B3E0-F342A0D8BC89}"/>
    <dgm:cxn modelId="{E6532121-F66A-494A-8AF8-CBA29529AAE9}" srcId="{9947C846-5690-4388-A9EC-54C2DAD42665}" destId="{15E3D4B9-C588-4105-9A73-75DC11411463}" srcOrd="2" destOrd="0" parTransId="{585C8A67-C5F9-42CC-A00D-9920E649B999}" sibTransId="{37304496-A859-4A38-B993-15A6C4C98C26}"/>
    <dgm:cxn modelId="{489D12FE-AE3C-4EE5-B584-F7A70FEB3545}" srcId="{B6458F58-1C00-4910-814C-FDDAF9B765B0}" destId="{9947C846-5690-4388-A9EC-54C2DAD42665}" srcOrd="0" destOrd="0" parTransId="{8D998FF7-7D42-45C5-A5CF-E43C56E3ECE6}" sibTransId="{84D87041-9340-48F5-9916-73DAFEDDFBB5}"/>
    <dgm:cxn modelId="{8F0828BB-2CC5-4BCD-BD0C-2872ED137CD5}" type="presParOf" srcId="{F8182C94-E794-49CE-ACDE-4AB3361F5016}" destId="{20B2ABA9-3BB4-4BFE-AF52-51C0DE37FE35}" srcOrd="0" destOrd="0" presId="urn:microsoft.com/office/officeart/2005/8/layout/orgChart1"/>
    <dgm:cxn modelId="{BBD28D42-D931-4C7D-8D19-F37B4C9BA56F}" type="presParOf" srcId="{20B2ABA9-3BB4-4BFE-AF52-51C0DE37FE35}" destId="{C4BDAD97-82EC-4088-944F-99C56AF9DA03}" srcOrd="0" destOrd="0" presId="urn:microsoft.com/office/officeart/2005/8/layout/orgChart1"/>
    <dgm:cxn modelId="{CE092164-10FA-4B1E-A7AA-48886A074DC7}" type="presParOf" srcId="{C4BDAD97-82EC-4088-944F-99C56AF9DA03}" destId="{79C0E799-5D4F-45F2-882D-70E92908FB56}" srcOrd="0" destOrd="0" presId="urn:microsoft.com/office/officeart/2005/8/layout/orgChart1"/>
    <dgm:cxn modelId="{382CAC12-1102-4627-A8F3-DC8DFD495FCA}" type="presParOf" srcId="{C4BDAD97-82EC-4088-944F-99C56AF9DA03}" destId="{CA7D423D-9D0B-45E9-A7DF-73067310B6AE}" srcOrd="1" destOrd="0" presId="urn:microsoft.com/office/officeart/2005/8/layout/orgChart1"/>
    <dgm:cxn modelId="{C018668F-066F-4625-8A28-43018990ADBB}" type="presParOf" srcId="{20B2ABA9-3BB4-4BFE-AF52-51C0DE37FE35}" destId="{3E7E2BE4-F0A3-4D88-9B0C-D68CE217586F}" srcOrd="1" destOrd="0" presId="urn:microsoft.com/office/officeart/2005/8/layout/orgChart1"/>
    <dgm:cxn modelId="{743B2D02-F2F1-4765-B435-DAE25CC100CD}" type="presParOf" srcId="{3E7E2BE4-F0A3-4D88-9B0C-D68CE217586F}" destId="{360AFC90-54D2-4CBF-918B-3D470C50EDF6}" srcOrd="0" destOrd="0" presId="urn:microsoft.com/office/officeart/2005/8/layout/orgChart1"/>
    <dgm:cxn modelId="{9B306E75-3244-401D-9B23-E83CA08DF04F}" type="presParOf" srcId="{3E7E2BE4-F0A3-4D88-9B0C-D68CE217586F}" destId="{3ECD3B2A-E74D-4DE4-9CA4-6A5C4340D97B}" srcOrd="1" destOrd="0" presId="urn:microsoft.com/office/officeart/2005/8/layout/orgChart1"/>
    <dgm:cxn modelId="{35EBD228-2F26-453F-8959-67E593C31F49}" type="presParOf" srcId="{3ECD3B2A-E74D-4DE4-9CA4-6A5C4340D97B}" destId="{011E6F8E-F8B1-40B4-8DB6-636CFBFE77A7}" srcOrd="0" destOrd="0" presId="urn:microsoft.com/office/officeart/2005/8/layout/orgChart1"/>
    <dgm:cxn modelId="{7EC1E106-94DE-407F-BFD1-D6A795CAB75D}" type="presParOf" srcId="{011E6F8E-F8B1-40B4-8DB6-636CFBFE77A7}" destId="{BC74FD9C-B638-40FD-BDD4-FB759C4B1B52}" srcOrd="0" destOrd="0" presId="urn:microsoft.com/office/officeart/2005/8/layout/orgChart1"/>
    <dgm:cxn modelId="{31C9649E-276D-46FF-BCA6-E6786A9B3DA6}" type="presParOf" srcId="{011E6F8E-F8B1-40B4-8DB6-636CFBFE77A7}" destId="{B9D4AF42-4B91-4FE7-8DE5-0C27C85BBEDC}" srcOrd="1" destOrd="0" presId="urn:microsoft.com/office/officeart/2005/8/layout/orgChart1"/>
    <dgm:cxn modelId="{96FFAE43-6A04-4644-8AE5-787F8FDFD226}" type="presParOf" srcId="{3ECD3B2A-E74D-4DE4-9CA4-6A5C4340D97B}" destId="{60D7BC0A-476F-466D-BE90-8B5755A73712}" srcOrd="1" destOrd="0" presId="urn:microsoft.com/office/officeart/2005/8/layout/orgChart1"/>
    <dgm:cxn modelId="{90DF481A-3573-4979-95F9-A23A891A2AEE}" type="presParOf" srcId="{3ECD3B2A-E74D-4DE4-9CA4-6A5C4340D97B}" destId="{D50472D8-C309-48CC-847D-C08132F7B2CE}" srcOrd="2" destOrd="0" presId="urn:microsoft.com/office/officeart/2005/8/layout/orgChart1"/>
    <dgm:cxn modelId="{F3013F0B-6488-470B-928E-7BF5BDAAEBDB}" type="presParOf" srcId="{3E7E2BE4-F0A3-4D88-9B0C-D68CE217586F}" destId="{3111BE77-A89D-4277-BA1A-230FE41F8CD2}" srcOrd="2" destOrd="0" presId="urn:microsoft.com/office/officeart/2005/8/layout/orgChart1"/>
    <dgm:cxn modelId="{23247473-6FBB-4AFD-9880-27B010EEC917}" type="presParOf" srcId="{3E7E2BE4-F0A3-4D88-9B0C-D68CE217586F}" destId="{C772C44C-10C2-49B4-8202-5A3D39D65940}" srcOrd="3" destOrd="0" presId="urn:microsoft.com/office/officeart/2005/8/layout/orgChart1"/>
    <dgm:cxn modelId="{0106A9CC-66E6-4A3C-BD0D-05B49AF5D5D6}" type="presParOf" srcId="{C772C44C-10C2-49B4-8202-5A3D39D65940}" destId="{7C62BE90-419D-44A8-B9C5-1AD54EFD0385}" srcOrd="0" destOrd="0" presId="urn:microsoft.com/office/officeart/2005/8/layout/orgChart1"/>
    <dgm:cxn modelId="{DFB49C38-9DCB-446A-9DE9-96EB5EE3E08B}" type="presParOf" srcId="{7C62BE90-419D-44A8-B9C5-1AD54EFD0385}" destId="{ECE00727-FC53-4DA7-88CE-EFFF3D0C5F0E}" srcOrd="0" destOrd="0" presId="urn:microsoft.com/office/officeart/2005/8/layout/orgChart1"/>
    <dgm:cxn modelId="{4C281807-3F66-4E5E-BEF4-06F59DB60C14}" type="presParOf" srcId="{7C62BE90-419D-44A8-B9C5-1AD54EFD0385}" destId="{0D3FA49D-C3B8-4A04-912B-CE5FC2D5D46E}" srcOrd="1" destOrd="0" presId="urn:microsoft.com/office/officeart/2005/8/layout/orgChart1"/>
    <dgm:cxn modelId="{222241DB-2B10-4E53-A2B2-CA8120AE9346}" type="presParOf" srcId="{C772C44C-10C2-49B4-8202-5A3D39D65940}" destId="{0F9DA8D4-F2F8-4BDD-92AC-1572076E02B5}" srcOrd="1" destOrd="0" presId="urn:microsoft.com/office/officeart/2005/8/layout/orgChart1"/>
    <dgm:cxn modelId="{370DC57B-78E6-44A9-AFF3-B13570B56FB0}" type="presParOf" srcId="{C772C44C-10C2-49B4-8202-5A3D39D65940}" destId="{2778F30E-2338-4B01-B3DE-F90BC4424179}" srcOrd="2" destOrd="0" presId="urn:microsoft.com/office/officeart/2005/8/layout/orgChart1"/>
    <dgm:cxn modelId="{ACC56FC8-8BAB-4C32-BBD9-C2A8061892DA}" type="presParOf" srcId="{3E7E2BE4-F0A3-4D88-9B0C-D68CE217586F}" destId="{1F9B4452-665F-41A3-B305-7630157A6C52}" srcOrd="4" destOrd="0" presId="urn:microsoft.com/office/officeart/2005/8/layout/orgChart1"/>
    <dgm:cxn modelId="{457ADDAD-6F25-4D79-8C86-AA7A55C7DD68}" type="presParOf" srcId="{3E7E2BE4-F0A3-4D88-9B0C-D68CE217586F}" destId="{F0A05967-713B-45A4-A3A0-5D31A103D7E8}" srcOrd="5" destOrd="0" presId="urn:microsoft.com/office/officeart/2005/8/layout/orgChart1"/>
    <dgm:cxn modelId="{9C2D603D-EF62-4E1E-BC02-F5CE392C3709}" type="presParOf" srcId="{F0A05967-713B-45A4-A3A0-5D31A103D7E8}" destId="{3D302355-17C9-4774-97F1-EA66ED784353}" srcOrd="0" destOrd="0" presId="urn:microsoft.com/office/officeart/2005/8/layout/orgChart1"/>
    <dgm:cxn modelId="{F8EB768E-AFED-4987-8B53-AED045EE4179}" type="presParOf" srcId="{3D302355-17C9-4774-97F1-EA66ED784353}" destId="{07A8B9EA-35C5-4F1C-B05B-77B9A083C21C}" srcOrd="0" destOrd="0" presId="urn:microsoft.com/office/officeart/2005/8/layout/orgChart1"/>
    <dgm:cxn modelId="{AD5B4E72-5224-4E9A-8548-16F66F6F041C}" type="presParOf" srcId="{3D302355-17C9-4774-97F1-EA66ED784353}" destId="{FA4629B8-5222-436E-9846-643FD92EAE41}" srcOrd="1" destOrd="0" presId="urn:microsoft.com/office/officeart/2005/8/layout/orgChart1"/>
    <dgm:cxn modelId="{DC75463E-4EE2-4E4D-93C1-AB9CB66B95E0}" type="presParOf" srcId="{F0A05967-713B-45A4-A3A0-5D31A103D7E8}" destId="{23464434-F1B0-4000-A434-27F9A1784055}" srcOrd="1" destOrd="0" presId="urn:microsoft.com/office/officeart/2005/8/layout/orgChart1"/>
    <dgm:cxn modelId="{EB2D9064-E6E0-47E2-9574-C5034883AE2A}" type="presParOf" srcId="{F0A05967-713B-45A4-A3A0-5D31A103D7E8}" destId="{EA2D3F59-A8C8-44AD-A0F5-5C8CCA9DE111}" srcOrd="2" destOrd="0" presId="urn:microsoft.com/office/officeart/2005/8/layout/orgChart1"/>
    <dgm:cxn modelId="{DFCC9C94-6610-4136-BDFE-BA07A70F9CCF}" type="presParOf" srcId="{20B2ABA9-3BB4-4BFE-AF52-51C0DE37FE35}" destId="{03161019-4600-43CC-B4A5-378048BEEDA5}" srcOrd="2" destOrd="0" presId="urn:microsoft.com/office/officeart/2005/8/layout/orgChart1"/>
  </dgm:cxnLst>
  <dgm:bg/>
  <dgm:whole/>
  <dgm:extLst>
    <a:ext uri="http://schemas.microsoft.com/office/drawing/2008/diagram">
      <dsp:dataModelExt xmlns:dsp="http://schemas.microsoft.com/office/drawing/2008/diagram" relId="rId56"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B6458F58-1C00-4910-814C-FDDAF9B765B0}" type="doc">
      <dgm:prSet loTypeId="urn:microsoft.com/office/officeart/2005/8/layout/orgChart1" loCatId="hierarchy" qsTypeId="urn:microsoft.com/office/officeart/2005/8/quickstyle/3d1" qsCatId="3D" csTypeId="urn:microsoft.com/office/officeart/2005/8/colors/colorful5" csCatId="colorful" phldr="1"/>
      <dgm:spPr/>
      <dgm:t>
        <a:bodyPr/>
        <a:lstStyle/>
        <a:p>
          <a:endParaRPr lang="tr-TR"/>
        </a:p>
      </dgm:t>
    </dgm:pt>
    <dgm:pt modelId="{9947C846-5690-4388-A9EC-54C2DAD42665}">
      <dgm:prSet phldrT="[Text]"/>
      <dgm:spPr/>
      <dgm:t>
        <a:bodyPr/>
        <a:lstStyle/>
        <a:p>
          <a:r>
            <a:rPr lang="tr-TR"/>
            <a:t>High saving</a:t>
          </a:r>
        </a:p>
      </dgm:t>
    </dgm:pt>
    <dgm:pt modelId="{8D998FF7-7D42-45C5-A5CF-E43C56E3ECE6}" type="parTrans" cxnId="{489D12FE-AE3C-4EE5-B584-F7A70FEB3545}">
      <dgm:prSet/>
      <dgm:spPr/>
      <dgm:t>
        <a:bodyPr/>
        <a:lstStyle/>
        <a:p>
          <a:endParaRPr lang="tr-TR"/>
        </a:p>
      </dgm:t>
    </dgm:pt>
    <dgm:pt modelId="{84D87041-9340-48F5-9916-73DAFEDDFBB5}" type="sibTrans" cxnId="{489D12FE-AE3C-4EE5-B584-F7A70FEB3545}">
      <dgm:prSet/>
      <dgm:spPr/>
      <dgm:t>
        <a:bodyPr/>
        <a:lstStyle/>
        <a:p>
          <a:endParaRPr lang="tr-TR"/>
        </a:p>
      </dgm:t>
    </dgm:pt>
    <dgm:pt modelId="{2C2B2BE4-F874-4589-B92B-1CB25062A884}">
      <dgm:prSet phldrT="[Text]"/>
      <dgm:spPr/>
      <dgm:t>
        <a:bodyPr/>
        <a:lstStyle/>
        <a:p>
          <a:r>
            <a:rPr lang="tr-TR"/>
            <a:t>high investment</a:t>
          </a:r>
        </a:p>
      </dgm:t>
    </dgm:pt>
    <dgm:pt modelId="{91854CDF-B5C3-46FA-9DBB-01CF84FF8111}" type="parTrans" cxnId="{DFE5E06B-C8CC-4707-B067-DA534EF9C043}">
      <dgm:prSet/>
      <dgm:spPr/>
      <dgm:t>
        <a:bodyPr/>
        <a:lstStyle/>
        <a:p>
          <a:endParaRPr lang="tr-TR"/>
        </a:p>
      </dgm:t>
    </dgm:pt>
    <dgm:pt modelId="{D2949D76-DDF7-4EDA-987D-FC5E11A29622}" type="sibTrans" cxnId="{DFE5E06B-C8CC-4707-B067-DA534EF9C043}">
      <dgm:prSet/>
      <dgm:spPr/>
      <dgm:t>
        <a:bodyPr/>
        <a:lstStyle/>
        <a:p>
          <a:endParaRPr lang="tr-TR"/>
        </a:p>
      </dgm:t>
    </dgm:pt>
    <dgm:pt modelId="{15E3D4B9-C588-4105-9A73-75DC11411463}">
      <dgm:prSet phldrT="[Text]"/>
      <dgm:spPr/>
      <dgm:t>
        <a:bodyPr/>
        <a:lstStyle/>
        <a:p>
          <a:r>
            <a:rPr lang="tr-TR"/>
            <a:t>surplus in current account</a:t>
          </a:r>
        </a:p>
      </dgm:t>
    </dgm:pt>
    <dgm:pt modelId="{585C8A67-C5F9-42CC-A00D-9920E649B999}" type="parTrans" cxnId="{E6532121-F66A-494A-8AF8-CBA29529AAE9}">
      <dgm:prSet/>
      <dgm:spPr/>
      <dgm:t>
        <a:bodyPr/>
        <a:lstStyle/>
        <a:p>
          <a:endParaRPr lang="tr-TR"/>
        </a:p>
      </dgm:t>
    </dgm:pt>
    <dgm:pt modelId="{37304496-A859-4A38-B993-15A6C4C98C26}" type="sibTrans" cxnId="{E6532121-F66A-494A-8AF8-CBA29529AAE9}">
      <dgm:prSet/>
      <dgm:spPr/>
      <dgm:t>
        <a:bodyPr/>
        <a:lstStyle/>
        <a:p>
          <a:endParaRPr lang="tr-TR"/>
        </a:p>
      </dgm:t>
    </dgm:pt>
    <dgm:pt modelId="{F8182C94-E794-49CE-ACDE-4AB3361F5016}" type="pres">
      <dgm:prSet presAssocID="{B6458F58-1C00-4910-814C-FDDAF9B765B0}" presName="hierChild1" presStyleCnt="0">
        <dgm:presLayoutVars>
          <dgm:orgChart val="1"/>
          <dgm:chPref val="1"/>
          <dgm:dir/>
          <dgm:animOne val="branch"/>
          <dgm:animLvl val="lvl"/>
          <dgm:resizeHandles/>
        </dgm:presLayoutVars>
      </dgm:prSet>
      <dgm:spPr/>
      <dgm:t>
        <a:bodyPr/>
        <a:lstStyle/>
        <a:p>
          <a:endParaRPr lang="tr-TR"/>
        </a:p>
      </dgm:t>
    </dgm:pt>
    <dgm:pt modelId="{20B2ABA9-3BB4-4BFE-AF52-51C0DE37FE35}" type="pres">
      <dgm:prSet presAssocID="{9947C846-5690-4388-A9EC-54C2DAD42665}" presName="hierRoot1" presStyleCnt="0">
        <dgm:presLayoutVars>
          <dgm:hierBranch val="init"/>
        </dgm:presLayoutVars>
      </dgm:prSet>
      <dgm:spPr/>
    </dgm:pt>
    <dgm:pt modelId="{C4BDAD97-82EC-4088-944F-99C56AF9DA03}" type="pres">
      <dgm:prSet presAssocID="{9947C846-5690-4388-A9EC-54C2DAD42665}" presName="rootComposite1" presStyleCnt="0"/>
      <dgm:spPr/>
    </dgm:pt>
    <dgm:pt modelId="{79C0E799-5D4F-45F2-882D-70E92908FB56}" type="pres">
      <dgm:prSet presAssocID="{9947C846-5690-4388-A9EC-54C2DAD42665}" presName="rootText1" presStyleLbl="node0" presStyleIdx="0" presStyleCnt="1">
        <dgm:presLayoutVars>
          <dgm:chPref val="3"/>
        </dgm:presLayoutVars>
      </dgm:prSet>
      <dgm:spPr/>
      <dgm:t>
        <a:bodyPr/>
        <a:lstStyle/>
        <a:p>
          <a:endParaRPr lang="tr-TR"/>
        </a:p>
      </dgm:t>
    </dgm:pt>
    <dgm:pt modelId="{CA7D423D-9D0B-45E9-A7DF-73067310B6AE}" type="pres">
      <dgm:prSet presAssocID="{9947C846-5690-4388-A9EC-54C2DAD42665}" presName="rootConnector1" presStyleLbl="node1" presStyleIdx="0" presStyleCnt="0"/>
      <dgm:spPr/>
      <dgm:t>
        <a:bodyPr/>
        <a:lstStyle/>
        <a:p>
          <a:endParaRPr lang="tr-TR"/>
        </a:p>
      </dgm:t>
    </dgm:pt>
    <dgm:pt modelId="{3E7E2BE4-F0A3-4D88-9B0C-D68CE217586F}" type="pres">
      <dgm:prSet presAssocID="{9947C846-5690-4388-A9EC-54C2DAD42665}" presName="hierChild2" presStyleCnt="0"/>
      <dgm:spPr/>
    </dgm:pt>
    <dgm:pt modelId="{360AFC90-54D2-4CBF-918B-3D470C50EDF6}" type="pres">
      <dgm:prSet presAssocID="{91854CDF-B5C3-46FA-9DBB-01CF84FF8111}" presName="Name37" presStyleLbl="parChTrans1D2" presStyleIdx="0" presStyleCnt="2"/>
      <dgm:spPr/>
      <dgm:t>
        <a:bodyPr/>
        <a:lstStyle/>
        <a:p>
          <a:endParaRPr lang="tr-TR"/>
        </a:p>
      </dgm:t>
    </dgm:pt>
    <dgm:pt modelId="{3ECD3B2A-E74D-4DE4-9CA4-6A5C4340D97B}" type="pres">
      <dgm:prSet presAssocID="{2C2B2BE4-F874-4589-B92B-1CB25062A884}" presName="hierRoot2" presStyleCnt="0">
        <dgm:presLayoutVars>
          <dgm:hierBranch val="init"/>
        </dgm:presLayoutVars>
      </dgm:prSet>
      <dgm:spPr/>
    </dgm:pt>
    <dgm:pt modelId="{011E6F8E-F8B1-40B4-8DB6-636CFBFE77A7}" type="pres">
      <dgm:prSet presAssocID="{2C2B2BE4-F874-4589-B92B-1CB25062A884}" presName="rootComposite" presStyleCnt="0"/>
      <dgm:spPr/>
    </dgm:pt>
    <dgm:pt modelId="{BC74FD9C-B638-40FD-BDD4-FB759C4B1B52}" type="pres">
      <dgm:prSet presAssocID="{2C2B2BE4-F874-4589-B92B-1CB25062A884}" presName="rootText" presStyleLbl="node2" presStyleIdx="0" presStyleCnt="2">
        <dgm:presLayoutVars>
          <dgm:chPref val="3"/>
        </dgm:presLayoutVars>
      </dgm:prSet>
      <dgm:spPr/>
      <dgm:t>
        <a:bodyPr/>
        <a:lstStyle/>
        <a:p>
          <a:endParaRPr lang="tr-TR"/>
        </a:p>
      </dgm:t>
    </dgm:pt>
    <dgm:pt modelId="{B9D4AF42-4B91-4FE7-8DE5-0C27C85BBEDC}" type="pres">
      <dgm:prSet presAssocID="{2C2B2BE4-F874-4589-B92B-1CB25062A884}" presName="rootConnector" presStyleLbl="node2" presStyleIdx="0" presStyleCnt="2"/>
      <dgm:spPr/>
      <dgm:t>
        <a:bodyPr/>
        <a:lstStyle/>
        <a:p>
          <a:endParaRPr lang="tr-TR"/>
        </a:p>
      </dgm:t>
    </dgm:pt>
    <dgm:pt modelId="{60D7BC0A-476F-466D-BE90-8B5755A73712}" type="pres">
      <dgm:prSet presAssocID="{2C2B2BE4-F874-4589-B92B-1CB25062A884}" presName="hierChild4" presStyleCnt="0"/>
      <dgm:spPr/>
    </dgm:pt>
    <dgm:pt modelId="{D50472D8-C309-48CC-847D-C08132F7B2CE}" type="pres">
      <dgm:prSet presAssocID="{2C2B2BE4-F874-4589-B92B-1CB25062A884}" presName="hierChild5" presStyleCnt="0"/>
      <dgm:spPr/>
    </dgm:pt>
    <dgm:pt modelId="{1F9B4452-665F-41A3-B305-7630157A6C52}" type="pres">
      <dgm:prSet presAssocID="{585C8A67-C5F9-42CC-A00D-9920E649B999}" presName="Name37" presStyleLbl="parChTrans1D2" presStyleIdx="1" presStyleCnt="2"/>
      <dgm:spPr/>
      <dgm:t>
        <a:bodyPr/>
        <a:lstStyle/>
        <a:p>
          <a:endParaRPr lang="tr-TR"/>
        </a:p>
      </dgm:t>
    </dgm:pt>
    <dgm:pt modelId="{F0A05967-713B-45A4-A3A0-5D31A103D7E8}" type="pres">
      <dgm:prSet presAssocID="{15E3D4B9-C588-4105-9A73-75DC11411463}" presName="hierRoot2" presStyleCnt="0">
        <dgm:presLayoutVars>
          <dgm:hierBranch val="init"/>
        </dgm:presLayoutVars>
      </dgm:prSet>
      <dgm:spPr/>
    </dgm:pt>
    <dgm:pt modelId="{3D302355-17C9-4774-97F1-EA66ED784353}" type="pres">
      <dgm:prSet presAssocID="{15E3D4B9-C588-4105-9A73-75DC11411463}" presName="rootComposite" presStyleCnt="0"/>
      <dgm:spPr/>
    </dgm:pt>
    <dgm:pt modelId="{07A8B9EA-35C5-4F1C-B05B-77B9A083C21C}" type="pres">
      <dgm:prSet presAssocID="{15E3D4B9-C588-4105-9A73-75DC11411463}" presName="rootText" presStyleLbl="node2" presStyleIdx="1" presStyleCnt="2">
        <dgm:presLayoutVars>
          <dgm:chPref val="3"/>
        </dgm:presLayoutVars>
      </dgm:prSet>
      <dgm:spPr/>
      <dgm:t>
        <a:bodyPr/>
        <a:lstStyle/>
        <a:p>
          <a:endParaRPr lang="tr-TR"/>
        </a:p>
      </dgm:t>
    </dgm:pt>
    <dgm:pt modelId="{FA4629B8-5222-436E-9846-643FD92EAE41}" type="pres">
      <dgm:prSet presAssocID="{15E3D4B9-C588-4105-9A73-75DC11411463}" presName="rootConnector" presStyleLbl="node2" presStyleIdx="1" presStyleCnt="2"/>
      <dgm:spPr/>
      <dgm:t>
        <a:bodyPr/>
        <a:lstStyle/>
        <a:p>
          <a:endParaRPr lang="tr-TR"/>
        </a:p>
      </dgm:t>
    </dgm:pt>
    <dgm:pt modelId="{23464434-F1B0-4000-A434-27F9A1784055}" type="pres">
      <dgm:prSet presAssocID="{15E3D4B9-C588-4105-9A73-75DC11411463}" presName="hierChild4" presStyleCnt="0"/>
      <dgm:spPr/>
    </dgm:pt>
    <dgm:pt modelId="{EA2D3F59-A8C8-44AD-A0F5-5C8CCA9DE111}" type="pres">
      <dgm:prSet presAssocID="{15E3D4B9-C588-4105-9A73-75DC11411463}" presName="hierChild5" presStyleCnt="0"/>
      <dgm:spPr/>
    </dgm:pt>
    <dgm:pt modelId="{03161019-4600-43CC-B4A5-378048BEEDA5}" type="pres">
      <dgm:prSet presAssocID="{9947C846-5690-4388-A9EC-54C2DAD42665}" presName="hierChild3" presStyleCnt="0"/>
      <dgm:spPr/>
    </dgm:pt>
  </dgm:ptLst>
  <dgm:cxnLst>
    <dgm:cxn modelId="{4FFDC448-2894-414A-AC09-A2C687FDBDCE}" type="presOf" srcId="{15E3D4B9-C588-4105-9A73-75DC11411463}" destId="{FA4629B8-5222-436E-9846-643FD92EAE41}" srcOrd="1" destOrd="0" presId="urn:microsoft.com/office/officeart/2005/8/layout/orgChart1"/>
    <dgm:cxn modelId="{B80F989A-F19A-41D4-9EF9-891647AD947B}" type="presOf" srcId="{15E3D4B9-C588-4105-9A73-75DC11411463}" destId="{07A8B9EA-35C5-4F1C-B05B-77B9A083C21C}" srcOrd="0" destOrd="0" presId="urn:microsoft.com/office/officeart/2005/8/layout/orgChart1"/>
    <dgm:cxn modelId="{3DE594E6-09AB-40BA-9961-8E533B2B46B8}" type="presOf" srcId="{2C2B2BE4-F874-4589-B92B-1CB25062A884}" destId="{B9D4AF42-4B91-4FE7-8DE5-0C27C85BBEDC}" srcOrd="1" destOrd="0" presId="urn:microsoft.com/office/officeart/2005/8/layout/orgChart1"/>
    <dgm:cxn modelId="{E6532121-F66A-494A-8AF8-CBA29529AAE9}" srcId="{9947C846-5690-4388-A9EC-54C2DAD42665}" destId="{15E3D4B9-C588-4105-9A73-75DC11411463}" srcOrd="1" destOrd="0" parTransId="{585C8A67-C5F9-42CC-A00D-9920E649B999}" sibTransId="{37304496-A859-4A38-B993-15A6C4C98C26}"/>
    <dgm:cxn modelId="{20E44EAC-45DE-4EF8-A8B2-71572CCC3F6E}" type="presOf" srcId="{2C2B2BE4-F874-4589-B92B-1CB25062A884}" destId="{BC74FD9C-B638-40FD-BDD4-FB759C4B1B52}" srcOrd="0" destOrd="0" presId="urn:microsoft.com/office/officeart/2005/8/layout/orgChart1"/>
    <dgm:cxn modelId="{489D12FE-AE3C-4EE5-B584-F7A70FEB3545}" srcId="{B6458F58-1C00-4910-814C-FDDAF9B765B0}" destId="{9947C846-5690-4388-A9EC-54C2DAD42665}" srcOrd="0" destOrd="0" parTransId="{8D998FF7-7D42-45C5-A5CF-E43C56E3ECE6}" sibTransId="{84D87041-9340-48F5-9916-73DAFEDDFBB5}"/>
    <dgm:cxn modelId="{D47FF644-8208-41E7-8D5F-375E76E6C461}" type="presOf" srcId="{9947C846-5690-4388-A9EC-54C2DAD42665}" destId="{79C0E799-5D4F-45F2-882D-70E92908FB56}" srcOrd="0" destOrd="0" presId="urn:microsoft.com/office/officeart/2005/8/layout/orgChart1"/>
    <dgm:cxn modelId="{3B00B8EA-1772-49E9-94A2-3758BF49ED53}" type="presOf" srcId="{91854CDF-B5C3-46FA-9DBB-01CF84FF8111}" destId="{360AFC90-54D2-4CBF-918B-3D470C50EDF6}" srcOrd="0" destOrd="0" presId="urn:microsoft.com/office/officeart/2005/8/layout/orgChart1"/>
    <dgm:cxn modelId="{DFE5E06B-C8CC-4707-B067-DA534EF9C043}" srcId="{9947C846-5690-4388-A9EC-54C2DAD42665}" destId="{2C2B2BE4-F874-4589-B92B-1CB25062A884}" srcOrd="0" destOrd="0" parTransId="{91854CDF-B5C3-46FA-9DBB-01CF84FF8111}" sibTransId="{D2949D76-DDF7-4EDA-987D-FC5E11A29622}"/>
    <dgm:cxn modelId="{913D4A1B-CD94-4F93-8DA6-DB1ECD89B639}" type="presOf" srcId="{585C8A67-C5F9-42CC-A00D-9920E649B999}" destId="{1F9B4452-665F-41A3-B305-7630157A6C52}" srcOrd="0" destOrd="0" presId="urn:microsoft.com/office/officeart/2005/8/layout/orgChart1"/>
    <dgm:cxn modelId="{004AC71F-1739-4352-8788-DBA032B5D374}" type="presOf" srcId="{B6458F58-1C00-4910-814C-FDDAF9B765B0}" destId="{F8182C94-E794-49CE-ACDE-4AB3361F5016}" srcOrd="0" destOrd="0" presId="urn:microsoft.com/office/officeart/2005/8/layout/orgChart1"/>
    <dgm:cxn modelId="{44F2A305-3622-4DFF-8F03-6752E3015EFF}" type="presOf" srcId="{9947C846-5690-4388-A9EC-54C2DAD42665}" destId="{CA7D423D-9D0B-45E9-A7DF-73067310B6AE}" srcOrd="1" destOrd="0" presId="urn:microsoft.com/office/officeart/2005/8/layout/orgChart1"/>
    <dgm:cxn modelId="{D13C695A-1B5D-4E91-8420-4ACAB05AB181}" type="presParOf" srcId="{F8182C94-E794-49CE-ACDE-4AB3361F5016}" destId="{20B2ABA9-3BB4-4BFE-AF52-51C0DE37FE35}" srcOrd="0" destOrd="0" presId="urn:microsoft.com/office/officeart/2005/8/layout/orgChart1"/>
    <dgm:cxn modelId="{6D1C7BDB-2C81-48FA-BA64-1AD704B869DA}" type="presParOf" srcId="{20B2ABA9-3BB4-4BFE-AF52-51C0DE37FE35}" destId="{C4BDAD97-82EC-4088-944F-99C56AF9DA03}" srcOrd="0" destOrd="0" presId="urn:microsoft.com/office/officeart/2005/8/layout/orgChart1"/>
    <dgm:cxn modelId="{16841861-1885-4489-86C7-C144B4789372}" type="presParOf" srcId="{C4BDAD97-82EC-4088-944F-99C56AF9DA03}" destId="{79C0E799-5D4F-45F2-882D-70E92908FB56}" srcOrd="0" destOrd="0" presId="urn:microsoft.com/office/officeart/2005/8/layout/orgChart1"/>
    <dgm:cxn modelId="{7DF83FB8-4C97-425D-803D-3A8E94C79B33}" type="presParOf" srcId="{C4BDAD97-82EC-4088-944F-99C56AF9DA03}" destId="{CA7D423D-9D0B-45E9-A7DF-73067310B6AE}" srcOrd="1" destOrd="0" presId="urn:microsoft.com/office/officeart/2005/8/layout/orgChart1"/>
    <dgm:cxn modelId="{15E50821-7B42-42C7-8F5C-66D027041442}" type="presParOf" srcId="{20B2ABA9-3BB4-4BFE-AF52-51C0DE37FE35}" destId="{3E7E2BE4-F0A3-4D88-9B0C-D68CE217586F}" srcOrd="1" destOrd="0" presId="urn:microsoft.com/office/officeart/2005/8/layout/orgChart1"/>
    <dgm:cxn modelId="{AA2E512F-C8AF-4C1E-B6BC-488D736022DD}" type="presParOf" srcId="{3E7E2BE4-F0A3-4D88-9B0C-D68CE217586F}" destId="{360AFC90-54D2-4CBF-918B-3D470C50EDF6}" srcOrd="0" destOrd="0" presId="urn:microsoft.com/office/officeart/2005/8/layout/orgChart1"/>
    <dgm:cxn modelId="{5DD8CC98-8CAD-4119-895E-11AA2D4A3648}" type="presParOf" srcId="{3E7E2BE4-F0A3-4D88-9B0C-D68CE217586F}" destId="{3ECD3B2A-E74D-4DE4-9CA4-6A5C4340D97B}" srcOrd="1" destOrd="0" presId="urn:microsoft.com/office/officeart/2005/8/layout/orgChart1"/>
    <dgm:cxn modelId="{7711FBE1-0FC4-4CA5-ACB8-23C67DB84208}" type="presParOf" srcId="{3ECD3B2A-E74D-4DE4-9CA4-6A5C4340D97B}" destId="{011E6F8E-F8B1-40B4-8DB6-636CFBFE77A7}" srcOrd="0" destOrd="0" presId="urn:microsoft.com/office/officeart/2005/8/layout/orgChart1"/>
    <dgm:cxn modelId="{81538D98-3999-4D5A-A315-FA211BFDA379}" type="presParOf" srcId="{011E6F8E-F8B1-40B4-8DB6-636CFBFE77A7}" destId="{BC74FD9C-B638-40FD-BDD4-FB759C4B1B52}" srcOrd="0" destOrd="0" presId="urn:microsoft.com/office/officeart/2005/8/layout/orgChart1"/>
    <dgm:cxn modelId="{16D16D20-B51F-4B5C-A923-D8ED8666AB13}" type="presParOf" srcId="{011E6F8E-F8B1-40B4-8DB6-636CFBFE77A7}" destId="{B9D4AF42-4B91-4FE7-8DE5-0C27C85BBEDC}" srcOrd="1" destOrd="0" presId="urn:microsoft.com/office/officeart/2005/8/layout/orgChart1"/>
    <dgm:cxn modelId="{BE0AA97B-0329-4DAF-9300-4310B1132C46}" type="presParOf" srcId="{3ECD3B2A-E74D-4DE4-9CA4-6A5C4340D97B}" destId="{60D7BC0A-476F-466D-BE90-8B5755A73712}" srcOrd="1" destOrd="0" presId="urn:microsoft.com/office/officeart/2005/8/layout/orgChart1"/>
    <dgm:cxn modelId="{794BCB2F-8CA6-4706-B801-C2047A56A8D3}" type="presParOf" srcId="{3ECD3B2A-E74D-4DE4-9CA4-6A5C4340D97B}" destId="{D50472D8-C309-48CC-847D-C08132F7B2CE}" srcOrd="2" destOrd="0" presId="urn:microsoft.com/office/officeart/2005/8/layout/orgChart1"/>
    <dgm:cxn modelId="{1D529F57-3E33-4948-A79E-FED5CAE9FB92}" type="presParOf" srcId="{3E7E2BE4-F0A3-4D88-9B0C-D68CE217586F}" destId="{1F9B4452-665F-41A3-B305-7630157A6C52}" srcOrd="2" destOrd="0" presId="urn:microsoft.com/office/officeart/2005/8/layout/orgChart1"/>
    <dgm:cxn modelId="{B8935D2F-6A0F-403D-859E-50D0DE9D4644}" type="presParOf" srcId="{3E7E2BE4-F0A3-4D88-9B0C-D68CE217586F}" destId="{F0A05967-713B-45A4-A3A0-5D31A103D7E8}" srcOrd="3" destOrd="0" presId="urn:microsoft.com/office/officeart/2005/8/layout/orgChart1"/>
    <dgm:cxn modelId="{41260A1C-990C-4644-BC61-AB86E0E2F153}" type="presParOf" srcId="{F0A05967-713B-45A4-A3A0-5D31A103D7E8}" destId="{3D302355-17C9-4774-97F1-EA66ED784353}" srcOrd="0" destOrd="0" presId="urn:microsoft.com/office/officeart/2005/8/layout/orgChart1"/>
    <dgm:cxn modelId="{93ADEE00-0EB6-4892-958C-988378005537}" type="presParOf" srcId="{3D302355-17C9-4774-97F1-EA66ED784353}" destId="{07A8B9EA-35C5-4F1C-B05B-77B9A083C21C}" srcOrd="0" destOrd="0" presId="urn:microsoft.com/office/officeart/2005/8/layout/orgChart1"/>
    <dgm:cxn modelId="{6DC3CFD8-261E-4EB1-AB93-66F649FE1C97}" type="presParOf" srcId="{3D302355-17C9-4774-97F1-EA66ED784353}" destId="{FA4629B8-5222-436E-9846-643FD92EAE41}" srcOrd="1" destOrd="0" presId="urn:microsoft.com/office/officeart/2005/8/layout/orgChart1"/>
    <dgm:cxn modelId="{5EC7C39C-D2FB-4878-AC03-447A4A8A862E}" type="presParOf" srcId="{F0A05967-713B-45A4-A3A0-5D31A103D7E8}" destId="{23464434-F1B0-4000-A434-27F9A1784055}" srcOrd="1" destOrd="0" presId="urn:microsoft.com/office/officeart/2005/8/layout/orgChart1"/>
    <dgm:cxn modelId="{85736242-92CB-4E8A-B04C-3EBFE431F929}" type="presParOf" srcId="{F0A05967-713B-45A4-A3A0-5D31A103D7E8}" destId="{EA2D3F59-A8C8-44AD-A0F5-5C8CCA9DE111}" srcOrd="2" destOrd="0" presId="urn:microsoft.com/office/officeart/2005/8/layout/orgChart1"/>
    <dgm:cxn modelId="{09AD53D3-C4BA-4C53-A86F-8A05AB549E6B}" type="presParOf" srcId="{20B2ABA9-3BB4-4BFE-AF52-51C0DE37FE35}" destId="{03161019-4600-43CC-B4A5-378048BEEDA5}" srcOrd="2" destOrd="0" presId="urn:microsoft.com/office/officeart/2005/8/layout/orgChart1"/>
  </dgm:cxnLst>
  <dgm:bg/>
  <dgm:whole/>
  <dgm:extLst>
    <a:ext uri="http://schemas.microsoft.com/office/drawing/2008/diagram">
      <dsp:dataModelExt xmlns:dsp="http://schemas.microsoft.com/office/drawing/2008/diagram" relId="rId63"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027A6314-A7B1-104E-A9ED-CB0FFDF8CA05}" type="doc">
      <dgm:prSet loTypeId="urn:microsoft.com/office/officeart/2005/8/layout/hierarchy1" loCatId="" qsTypeId="urn:microsoft.com/office/officeart/2005/8/quickstyle/simple1" qsCatId="simple" csTypeId="urn:microsoft.com/office/officeart/2005/8/colors/colorful4" csCatId="colorful" phldr="1"/>
      <dgm:spPr/>
      <dgm:t>
        <a:bodyPr/>
        <a:lstStyle/>
        <a:p>
          <a:endParaRPr lang="en-US"/>
        </a:p>
      </dgm:t>
    </dgm:pt>
    <dgm:pt modelId="{D21CD42A-ABC1-1F43-955B-0129262AE7FC}">
      <dgm:prSet phldrT="[Text]"/>
      <dgm:spPr/>
      <dgm:t>
        <a:bodyPr/>
        <a:lstStyle/>
        <a:p>
          <a:r>
            <a:rPr lang="en-US"/>
            <a:t>Expansionary Fiscal Policy</a:t>
          </a:r>
        </a:p>
      </dgm:t>
    </dgm:pt>
    <dgm:pt modelId="{DA1E917E-1B3D-E14E-AF8D-42E01FFB0804}" type="parTrans" cxnId="{170EB5EE-50C8-9F4A-8066-CC8FC0F98D8D}">
      <dgm:prSet/>
      <dgm:spPr/>
      <dgm:t>
        <a:bodyPr/>
        <a:lstStyle/>
        <a:p>
          <a:endParaRPr lang="en-US"/>
        </a:p>
      </dgm:t>
    </dgm:pt>
    <dgm:pt modelId="{96D8AE47-2534-5E4B-AE64-43FA3B7661BC}" type="sibTrans" cxnId="{170EB5EE-50C8-9F4A-8066-CC8FC0F98D8D}">
      <dgm:prSet/>
      <dgm:spPr/>
      <dgm:t>
        <a:bodyPr/>
        <a:lstStyle/>
        <a:p>
          <a:endParaRPr lang="en-US"/>
        </a:p>
      </dgm:t>
    </dgm:pt>
    <dgm:pt modelId="{7F2A35E7-CFAE-B847-BDCC-25B4E24043BF}">
      <dgm:prSet phldrT="[Text]"/>
      <dgm:spPr/>
      <dgm:t>
        <a:bodyPr/>
        <a:lstStyle/>
        <a:p>
          <a:r>
            <a:rPr lang="en-US"/>
            <a:t>Budget Deficit</a:t>
          </a:r>
        </a:p>
      </dgm:t>
    </dgm:pt>
    <dgm:pt modelId="{6D5EB393-A547-804A-8FD5-D5395815C1D0}" type="parTrans" cxnId="{448E206A-CD0E-B54E-B8AA-384871D0D489}">
      <dgm:prSet/>
      <dgm:spPr/>
      <dgm:t>
        <a:bodyPr/>
        <a:lstStyle/>
        <a:p>
          <a:endParaRPr lang="en-US"/>
        </a:p>
      </dgm:t>
    </dgm:pt>
    <dgm:pt modelId="{740A2A72-5B8B-6940-BE3C-16BF89AD5020}" type="sibTrans" cxnId="{448E206A-CD0E-B54E-B8AA-384871D0D489}">
      <dgm:prSet/>
      <dgm:spPr/>
      <dgm:t>
        <a:bodyPr/>
        <a:lstStyle/>
        <a:p>
          <a:endParaRPr lang="en-US"/>
        </a:p>
      </dgm:t>
    </dgm:pt>
    <dgm:pt modelId="{E284BF0B-6301-FA41-BEEC-ADD8B6C5584A}">
      <dgm:prSet phldrT="[Text]"/>
      <dgm:spPr/>
      <dgm:t>
        <a:bodyPr/>
        <a:lstStyle/>
        <a:p>
          <a:r>
            <a:rPr lang="en-US"/>
            <a:t>Borrowing Finance Through the Bond Issue</a:t>
          </a:r>
        </a:p>
      </dgm:t>
    </dgm:pt>
    <dgm:pt modelId="{ED9B18D0-0531-6447-B386-834DACF923D5}" type="parTrans" cxnId="{96B536DE-C7E1-4E4A-8184-805CFBBAF009}">
      <dgm:prSet/>
      <dgm:spPr/>
      <dgm:t>
        <a:bodyPr/>
        <a:lstStyle/>
        <a:p>
          <a:endParaRPr lang="en-US"/>
        </a:p>
      </dgm:t>
    </dgm:pt>
    <dgm:pt modelId="{B6C0C3E2-81DA-2C48-B4BA-4CD4666A7664}" type="sibTrans" cxnId="{96B536DE-C7E1-4E4A-8184-805CFBBAF009}">
      <dgm:prSet/>
      <dgm:spPr/>
      <dgm:t>
        <a:bodyPr/>
        <a:lstStyle/>
        <a:p>
          <a:endParaRPr lang="en-US"/>
        </a:p>
      </dgm:t>
    </dgm:pt>
    <dgm:pt modelId="{A5119E2D-2241-6D47-8CF6-FDF008FEE306}">
      <dgm:prSet phldrT="[Text]"/>
      <dgm:spPr/>
      <dgm:t>
        <a:bodyPr/>
        <a:lstStyle/>
        <a:p>
          <a:r>
            <a:rPr lang="en-US"/>
            <a:t>Increase in Income</a:t>
          </a:r>
        </a:p>
      </dgm:t>
    </dgm:pt>
    <dgm:pt modelId="{0C44986D-A11F-2546-A8DE-C3DB538D1F8B}" type="parTrans" cxnId="{E1266BCD-8281-5B44-BEE0-4FDFA53ED4FC}">
      <dgm:prSet/>
      <dgm:spPr/>
      <dgm:t>
        <a:bodyPr/>
        <a:lstStyle/>
        <a:p>
          <a:endParaRPr lang="en-US"/>
        </a:p>
      </dgm:t>
    </dgm:pt>
    <dgm:pt modelId="{A9AEBE1A-104D-6E4D-9140-014E1EE072D6}" type="sibTrans" cxnId="{E1266BCD-8281-5B44-BEE0-4FDFA53ED4FC}">
      <dgm:prSet/>
      <dgm:spPr/>
      <dgm:t>
        <a:bodyPr/>
        <a:lstStyle/>
        <a:p>
          <a:endParaRPr lang="en-US"/>
        </a:p>
      </dgm:t>
    </dgm:pt>
    <dgm:pt modelId="{1B8FDB27-D47B-104C-B9AC-7C6A4E0D7339}">
      <dgm:prSet/>
      <dgm:spPr/>
      <dgm:t>
        <a:bodyPr/>
        <a:lstStyle/>
        <a:p>
          <a:r>
            <a:rPr lang="en-US"/>
            <a:t>Increase in import</a:t>
          </a:r>
        </a:p>
      </dgm:t>
    </dgm:pt>
    <dgm:pt modelId="{272E784B-3751-B54E-8C47-DBB5B1FA939A}" type="parTrans" cxnId="{5D297B7E-16A2-4748-9BAF-22B9379C8C15}">
      <dgm:prSet/>
      <dgm:spPr/>
      <dgm:t>
        <a:bodyPr/>
        <a:lstStyle/>
        <a:p>
          <a:endParaRPr lang="en-US"/>
        </a:p>
      </dgm:t>
    </dgm:pt>
    <dgm:pt modelId="{31C4E5CC-AD07-EC41-B065-4B9CDA0FC2AA}" type="sibTrans" cxnId="{5D297B7E-16A2-4748-9BAF-22B9379C8C15}">
      <dgm:prSet/>
      <dgm:spPr/>
      <dgm:t>
        <a:bodyPr/>
        <a:lstStyle/>
        <a:p>
          <a:endParaRPr lang="en-US"/>
        </a:p>
      </dgm:t>
    </dgm:pt>
    <dgm:pt modelId="{B1E653F8-50A6-E644-A116-11759A090FA6}">
      <dgm:prSet/>
      <dgm:spPr/>
      <dgm:t>
        <a:bodyPr/>
        <a:lstStyle/>
        <a:p>
          <a:r>
            <a:rPr lang="en-US"/>
            <a:t>CURRENT ACCOUNT DEFICIT</a:t>
          </a:r>
        </a:p>
      </dgm:t>
    </dgm:pt>
    <dgm:pt modelId="{3A64136E-607E-D047-8A68-6B16DE3F8A2E}" type="parTrans" cxnId="{EEEC4218-42B2-D64D-BC1A-2FCA2E43C57D}">
      <dgm:prSet/>
      <dgm:spPr/>
      <dgm:t>
        <a:bodyPr/>
        <a:lstStyle/>
        <a:p>
          <a:endParaRPr lang="en-US"/>
        </a:p>
      </dgm:t>
    </dgm:pt>
    <dgm:pt modelId="{0AEB4AEC-4A9D-6547-BBC4-4B098B53E137}" type="sibTrans" cxnId="{EEEC4218-42B2-D64D-BC1A-2FCA2E43C57D}">
      <dgm:prSet/>
      <dgm:spPr/>
      <dgm:t>
        <a:bodyPr/>
        <a:lstStyle/>
        <a:p>
          <a:endParaRPr lang="en-US"/>
        </a:p>
      </dgm:t>
    </dgm:pt>
    <dgm:pt modelId="{6551A80F-9EF7-E84E-AE12-DCD5CA2DD256}">
      <dgm:prSet/>
      <dgm:spPr/>
      <dgm:t>
        <a:bodyPr/>
        <a:lstStyle/>
        <a:p>
          <a:r>
            <a:rPr lang="en-US"/>
            <a:t>Increase in Interest Rates</a:t>
          </a:r>
        </a:p>
      </dgm:t>
    </dgm:pt>
    <dgm:pt modelId="{A4704708-04E0-284D-93FC-E1C4AD1ED807}" type="parTrans" cxnId="{0F8D9BA1-E564-6F47-A8D4-E9B352855669}">
      <dgm:prSet/>
      <dgm:spPr/>
      <dgm:t>
        <a:bodyPr/>
        <a:lstStyle/>
        <a:p>
          <a:endParaRPr lang="en-US"/>
        </a:p>
      </dgm:t>
    </dgm:pt>
    <dgm:pt modelId="{CC682B36-DD7D-9346-89CB-E5F0524D7117}" type="sibTrans" cxnId="{0F8D9BA1-E564-6F47-A8D4-E9B352855669}">
      <dgm:prSet/>
      <dgm:spPr/>
      <dgm:t>
        <a:bodyPr/>
        <a:lstStyle/>
        <a:p>
          <a:endParaRPr lang="en-US"/>
        </a:p>
      </dgm:t>
    </dgm:pt>
    <dgm:pt modelId="{4FCAB909-6E1C-9940-8CC4-B40C6E1ADF57}">
      <dgm:prSet/>
      <dgm:spPr/>
      <dgm:t>
        <a:bodyPr/>
        <a:lstStyle/>
        <a:p>
          <a:r>
            <a:rPr lang="en-US"/>
            <a:t>Capital Inflow and Domestic Currecny Appreciation </a:t>
          </a:r>
        </a:p>
      </dgm:t>
    </dgm:pt>
    <dgm:pt modelId="{77AF881D-76C9-B546-BE05-AF7AF7B99024}" type="parTrans" cxnId="{7543C90B-1AF9-E040-A2A8-E2495648AE6E}">
      <dgm:prSet/>
      <dgm:spPr/>
      <dgm:t>
        <a:bodyPr/>
        <a:lstStyle/>
        <a:p>
          <a:endParaRPr lang="en-US"/>
        </a:p>
      </dgm:t>
    </dgm:pt>
    <dgm:pt modelId="{FDA82BB5-6DB0-7A42-A3E9-7E3309A80E7C}" type="sibTrans" cxnId="{7543C90B-1AF9-E040-A2A8-E2495648AE6E}">
      <dgm:prSet/>
      <dgm:spPr/>
      <dgm:t>
        <a:bodyPr/>
        <a:lstStyle/>
        <a:p>
          <a:endParaRPr lang="en-US"/>
        </a:p>
      </dgm:t>
    </dgm:pt>
    <dgm:pt modelId="{1D14F63D-317B-4E4D-A3BD-E7C2BBDBD754}">
      <dgm:prSet/>
      <dgm:spPr/>
      <dgm:t>
        <a:bodyPr/>
        <a:lstStyle/>
        <a:p>
          <a:r>
            <a:rPr lang="en-US"/>
            <a:t>Net Export Deterioration </a:t>
          </a:r>
        </a:p>
      </dgm:t>
    </dgm:pt>
    <dgm:pt modelId="{3FD31917-6675-1B46-BE88-71930B72210A}" type="parTrans" cxnId="{C250FA81-F32F-7F4D-A12F-FB752BD79555}">
      <dgm:prSet/>
      <dgm:spPr/>
      <dgm:t>
        <a:bodyPr/>
        <a:lstStyle/>
        <a:p>
          <a:endParaRPr lang="en-US"/>
        </a:p>
      </dgm:t>
    </dgm:pt>
    <dgm:pt modelId="{4E36B1CE-EF21-3745-98F4-7C0537B2D1D1}" type="sibTrans" cxnId="{C250FA81-F32F-7F4D-A12F-FB752BD79555}">
      <dgm:prSet/>
      <dgm:spPr/>
      <dgm:t>
        <a:bodyPr/>
        <a:lstStyle/>
        <a:p>
          <a:endParaRPr lang="en-US"/>
        </a:p>
      </dgm:t>
    </dgm:pt>
    <dgm:pt modelId="{CCDEE978-00D7-394E-9ED7-0DA35C8F6A4F}">
      <dgm:prSet/>
      <dgm:spPr/>
      <dgm:t>
        <a:bodyPr/>
        <a:lstStyle/>
        <a:p>
          <a:r>
            <a:rPr lang="en-US"/>
            <a:t>CURRENT ACCOUNT DEFICIT</a:t>
          </a:r>
        </a:p>
      </dgm:t>
    </dgm:pt>
    <dgm:pt modelId="{CDDDEEAA-7F5F-BB4D-91F1-E2ECF67CFB45}" type="parTrans" cxnId="{58330993-5BD6-AA4F-B300-0E810096764F}">
      <dgm:prSet/>
      <dgm:spPr/>
      <dgm:t>
        <a:bodyPr/>
        <a:lstStyle/>
        <a:p>
          <a:endParaRPr lang="en-US"/>
        </a:p>
      </dgm:t>
    </dgm:pt>
    <dgm:pt modelId="{FB6813C7-9B2E-974A-B503-32D1FBE0A02F}" type="sibTrans" cxnId="{58330993-5BD6-AA4F-B300-0E810096764F}">
      <dgm:prSet/>
      <dgm:spPr/>
      <dgm:t>
        <a:bodyPr/>
        <a:lstStyle/>
        <a:p>
          <a:endParaRPr lang="en-US"/>
        </a:p>
      </dgm:t>
    </dgm:pt>
    <dgm:pt modelId="{06D7FB6A-3CE3-DB48-ADB1-AF128D6FFC8D}" type="pres">
      <dgm:prSet presAssocID="{027A6314-A7B1-104E-A9ED-CB0FFDF8CA05}" presName="hierChild1" presStyleCnt="0">
        <dgm:presLayoutVars>
          <dgm:chPref val="1"/>
          <dgm:dir/>
          <dgm:animOne val="branch"/>
          <dgm:animLvl val="lvl"/>
          <dgm:resizeHandles/>
        </dgm:presLayoutVars>
      </dgm:prSet>
      <dgm:spPr/>
      <dgm:t>
        <a:bodyPr/>
        <a:lstStyle/>
        <a:p>
          <a:endParaRPr lang="tr-TR"/>
        </a:p>
      </dgm:t>
    </dgm:pt>
    <dgm:pt modelId="{7EB5E5F8-467E-F549-98E4-2AEF1BFC8BC9}" type="pres">
      <dgm:prSet presAssocID="{D21CD42A-ABC1-1F43-955B-0129262AE7FC}" presName="hierRoot1" presStyleCnt="0"/>
      <dgm:spPr/>
    </dgm:pt>
    <dgm:pt modelId="{CE3CAD6E-FD32-1D47-8059-B8BF5E459458}" type="pres">
      <dgm:prSet presAssocID="{D21CD42A-ABC1-1F43-955B-0129262AE7FC}" presName="composite" presStyleCnt="0"/>
      <dgm:spPr/>
    </dgm:pt>
    <dgm:pt modelId="{8FEB2E14-0469-4E4B-8DB4-CF82786708E1}" type="pres">
      <dgm:prSet presAssocID="{D21CD42A-ABC1-1F43-955B-0129262AE7FC}" presName="background" presStyleLbl="node0" presStyleIdx="0" presStyleCnt="1"/>
      <dgm:spPr/>
    </dgm:pt>
    <dgm:pt modelId="{0B33D918-54AE-0F47-AA3D-AA0542D153A6}" type="pres">
      <dgm:prSet presAssocID="{D21CD42A-ABC1-1F43-955B-0129262AE7FC}" presName="text" presStyleLbl="fgAcc0" presStyleIdx="0" presStyleCnt="1" custScaleX="130108" custScaleY="138393">
        <dgm:presLayoutVars>
          <dgm:chPref val="3"/>
        </dgm:presLayoutVars>
      </dgm:prSet>
      <dgm:spPr>
        <a:prstGeom prst="downArrowCallout">
          <a:avLst/>
        </a:prstGeom>
      </dgm:spPr>
      <dgm:t>
        <a:bodyPr/>
        <a:lstStyle/>
        <a:p>
          <a:endParaRPr lang="en-US"/>
        </a:p>
      </dgm:t>
    </dgm:pt>
    <dgm:pt modelId="{E989D68B-8F8A-E74E-8970-F7E480B931AD}" type="pres">
      <dgm:prSet presAssocID="{D21CD42A-ABC1-1F43-955B-0129262AE7FC}" presName="hierChild2" presStyleCnt="0"/>
      <dgm:spPr/>
    </dgm:pt>
    <dgm:pt modelId="{55A4B119-C5D4-A646-B3C8-8DFC32BA6A87}" type="pres">
      <dgm:prSet presAssocID="{0C44986D-A11F-2546-A8DE-C3DB538D1F8B}" presName="Name10" presStyleLbl="parChTrans1D2" presStyleIdx="0" presStyleCnt="2"/>
      <dgm:spPr/>
      <dgm:t>
        <a:bodyPr/>
        <a:lstStyle/>
        <a:p>
          <a:endParaRPr lang="tr-TR"/>
        </a:p>
      </dgm:t>
    </dgm:pt>
    <dgm:pt modelId="{7992C074-6116-EF4D-9601-8666B724C728}" type="pres">
      <dgm:prSet presAssocID="{A5119E2D-2241-6D47-8CF6-FDF008FEE306}" presName="hierRoot2" presStyleCnt="0"/>
      <dgm:spPr/>
    </dgm:pt>
    <dgm:pt modelId="{79423B7E-C893-1640-AB5A-FE4FE7275796}" type="pres">
      <dgm:prSet presAssocID="{A5119E2D-2241-6D47-8CF6-FDF008FEE306}" presName="composite2" presStyleCnt="0"/>
      <dgm:spPr/>
    </dgm:pt>
    <dgm:pt modelId="{C269A0E8-51A8-0B46-9D51-1FC8708FD3EF}" type="pres">
      <dgm:prSet presAssocID="{A5119E2D-2241-6D47-8CF6-FDF008FEE306}" presName="background2" presStyleLbl="node2" presStyleIdx="0" presStyleCnt="2"/>
      <dgm:spPr/>
    </dgm:pt>
    <dgm:pt modelId="{217D3BEA-1BDE-C149-96EF-125F0EDBB793}" type="pres">
      <dgm:prSet presAssocID="{A5119E2D-2241-6D47-8CF6-FDF008FEE306}" presName="text2" presStyleLbl="fgAcc2" presStyleIdx="0" presStyleCnt="2">
        <dgm:presLayoutVars>
          <dgm:chPref val="3"/>
        </dgm:presLayoutVars>
      </dgm:prSet>
      <dgm:spPr>
        <a:prstGeom prst="downArrowCallout">
          <a:avLst/>
        </a:prstGeom>
      </dgm:spPr>
      <dgm:t>
        <a:bodyPr/>
        <a:lstStyle/>
        <a:p>
          <a:endParaRPr lang="en-US"/>
        </a:p>
      </dgm:t>
    </dgm:pt>
    <dgm:pt modelId="{44CF36D6-7D05-054C-A306-FF1A2BDA3817}" type="pres">
      <dgm:prSet presAssocID="{A5119E2D-2241-6D47-8CF6-FDF008FEE306}" presName="hierChild3" presStyleCnt="0"/>
      <dgm:spPr/>
    </dgm:pt>
    <dgm:pt modelId="{7DE9AA34-584F-2D4C-A8B9-671B74379AE2}" type="pres">
      <dgm:prSet presAssocID="{272E784B-3751-B54E-8C47-DBB5B1FA939A}" presName="Name17" presStyleLbl="parChTrans1D3" presStyleIdx="0" presStyleCnt="2"/>
      <dgm:spPr/>
      <dgm:t>
        <a:bodyPr/>
        <a:lstStyle/>
        <a:p>
          <a:endParaRPr lang="tr-TR"/>
        </a:p>
      </dgm:t>
    </dgm:pt>
    <dgm:pt modelId="{E1025483-78A4-F64D-ABC1-0F3E44B1A335}" type="pres">
      <dgm:prSet presAssocID="{1B8FDB27-D47B-104C-B9AC-7C6A4E0D7339}" presName="hierRoot3" presStyleCnt="0"/>
      <dgm:spPr/>
    </dgm:pt>
    <dgm:pt modelId="{71F0341D-D425-7940-8A2D-4435EB6C3FB3}" type="pres">
      <dgm:prSet presAssocID="{1B8FDB27-D47B-104C-B9AC-7C6A4E0D7339}" presName="composite3" presStyleCnt="0"/>
      <dgm:spPr/>
    </dgm:pt>
    <dgm:pt modelId="{1A821AEE-B206-F245-A692-BAB88F5E41CE}" type="pres">
      <dgm:prSet presAssocID="{1B8FDB27-D47B-104C-B9AC-7C6A4E0D7339}" presName="background3" presStyleLbl="node3" presStyleIdx="0" presStyleCnt="2"/>
      <dgm:spPr/>
    </dgm:pt>
    <dgm:pt modelId="{BE5AB527-CA65-4846-A39A-12557060B1F6}" type="pres">
      <dgm:prSet presAssocID="{1B8FDB27-D47B-104C-B9AC-7C6A4E0D7339}" presName="text3" presStyleLbl="fgAcc3" presStyleIdx="0" presStyleCnt="2">
        <dgm:presLayoutVars>
          <dgm:chPref val="3"/>
        </dgm:presLayoutVars>
      </dgm:prSet>
      <dgm:spPr>
        <a:prstGeom prst="downArrowCallout">
          <a:avLst/>
        </a:prstGeom>
      </dgm:spPr>
      <dgm:t>
        <a:bodyPr/>
        <a:lstStyle/>
        <a:p>
          <a:endParaRPr lang="en-US"/>
        </a:p>
      </dgm:t>
    </dgm:pt>
    <dgm:pt modelId="{F51C9F3B-B6BE-914B-810B-1EBF2864D310}" type="pres">
      <dgm:prSet presAssocID="{1B8FDB27-D47B-104C-B9AC-7C6A4E0D7339}" presName="hierChild4" presStyleCnt="0"/>
      <dgm:spPr/>
    </dgm:pt>
    <dgm:pt modelId="{FA1265AC-20B6-BC41-BCA9-9117F57CCC13}" type="pres">
      <dgm:prSet presAssocID="{3A64136E-607E-D047-8A68-6B16DE3F8A2E}" presName="Name23" presStyleLbl="parChTrans1D4" presStyleIdx="0" presStyleCnt="5"/>
      <dgm:spPr/>
      <dgm:t>
        <a:bodyPr/>
        <a:lstStyle/>
        <a:p>
          <a:endParaRPr lang="tr-TR"/>
        </a:p>
      </dgm:t>
    </dgm:pt>
    <dgm:pt modelId="{9FDD333F-C503-124A-B4EA-2206298A3066}" type="pres">
      <dgm:prSet presAssocID="{B1E653F8-50A6-E644-A116-11759A090FA6}" presName="hierRoot4" presStyleCnt="0"/>
      <dgm:spPr/>
    </dgm:pt>
    <dgm:pt modelId="{BB5304B6-A1D9-4344-A160-BCDDF647B8AA}" type="pres">
      <dgm:prSet presAssocID="{B1E653F8-50A6-E644-A116-11759A090FA6}" presName="composite4" presStyleCnt="0"/>
      <dgm:spPr/>
    </dgm:pt>
    <dgm:pt modelId="{DD3DBB5C-005D-6E40-A43D-909231F22541}" type="pres">
      <dgm:prSet presAssocID="{B1E653F8-50A6-E644-A116-11759A090FA6}" presName="background4" presStyleLbl="node4" presStyleIdx="0" presStyleCnt="5"/>
      <dgm:spPr/>
    </dgm:pt>
    <dgm:pt modelId="{B8A11FAF-D714-1440-B181-DBC90FCA9C0D}" type="pres">
      <dgm:prSet presAssocID="{B1E653F8-50A6-E644-A116-11759A090FA6}" presName="text4" presStyleLbl="fgAcc4" presStyleIdx="0" presStyleCnt="5">
        <dgm:presLayoutVars>
          <dgm:chPref val="3"/>
        </dgm:presLayoutVars>
      </dgm:prSet>
      <dgm:spPr/>
      <dgm:t>
        <a:bodyPr/>
        <a:lstStyle/>
        <a:p>
          <a:endParaRPr lang="en-US"/>
        </a:p>
      </dgm:t>
    </dgm:pt>
    <dgm:pt modelId="{36ECE4E4-E43F-B249-9226-70A87EACB808}" type="pres">
      <dgm:prSet presAssocID="{B1E653F8-50A6-E644-A116-11759A090FA6}" presName="hierChild5" presStyleCnt="0"/>
      <dgm:spPr/>
    </dgm:pt>
    <dgm:pt modelId="{9D8C6F7E-AE0D-9347-BFDC-0164F8FB81F1}" type="pres">
      <dgm:prSet presAssocID="{6D5EB393-A547-804A-8FD5-D5395815C1D0}" presName="Name10" presStyleLbl="parChTrans1D2" presStyleIdx="1" presStyleCnt="2"/>
      <dgm:spPr/>
      <dgm:t>
        <a:bodyPr/>
        <a:lstStyle/>
        <a:p>
          <a:endParaRPr lang="tr-TR"/>
        </a:p>
      </dgm:t>
    </dgm:pt>
    <dgm:pt modelId="{F285202E-D7D8-CF46-B3B6-EF5A45CCCC96}" type="pres">
      <dgm:prSet presAssocID="{7F2A35E7-CFAE-B847-BDCC-25B4E24043BF}" presName="hierRoot2" presStyleCnt="0"/>
      <dgm:spPr/>
    </dgm:pt>
    <dgm:pt modelId="{1E4986B1-7731-EB4F-B677-A835B37A49AA}" type="pres">
      <dgm:prSet presAssocID="{7F2A35E7-CFAE-B847-BDCC-25B4E24043BF}" presName="composite2" presStyleCnt="0"/>
      <dgm:spPr/>
    </dgm:pt>
    <dgm:pt modelId="{92B7DDB0-6609-B640-82A5-628FAFA4EDCD}" type="pres">
      <dgm:prSet presAssocID="{7F2A35E7-CFAE-B847-BDCC-25B4E24043BF}" presName="background2" presStyleLbl="node2" presStyleIdx="1" presStyleCnt="2"/>
      <dgm:spPr/>
    </dgm:pt>
    <dgm:pt modelId="{4AD6768E-A95E-EC49-94F1-C39DBC5885EA}" type="pres">
      <dgm:prSet presAssocID="{7F2A35E7-CFAE-B847-BDCC-25B4E24043BF}" presName="text2" presStyleLbl="fgAcc2" presStyleIdx="1" presStyleCnt="2">
        <dgm:presLayoutVars>
          <dgm:chPref val="3"/>
        </dgm:presLayoutVars>
      </dgm:prSet>
      <dgm:spPr>
        <a:prstGeom prst="downArrowCallout">
          <a:avLst/>
        </a:prstGeom>
      </dgm:spPr>
      <dgm:t>
        <a:bodyPr/>
        <a:lstStyle/>
        <a:p>
          <a:endParaRPr lang="en-US"/>
        </a:p>
      </dgm:t>
    </dgm:pt>
    <dgm:pt modelId="{AE3AC980-2342-704C-A6C4-6C1692C14F17}" type="pres">
      <dgm:prSet presAssocID="{7F2A35E7-CFAE-B847-BDCC-25B4E24043BF}" presName="hierChild3" presStyleCnt="0"/>
      <dgm:spPr/>
    </dgm:pt>
    <dgm:pt modelId="{B4D8EB6E-ABD3-DA4B-BCEF-E22EF3306E29}" type="pres">
      <dgm:prSet presAssocID="{ED9B18D0-0531-6447-B386-834DACF923D5}" presName="Name17" presStyleLbl="parChTrans1D3" presStyleIdx="1" presStyleCnt="2"/>
      <dgm:spPr/>
      <dgm:t>
        <a:bodyPr/>
        <a:lstStyle/>
        <a:p>
          <a:endParaRPr lang="tr-TR"/>
        </a:p>
      </dgm:t>
    </dgm:pt>
    <dgm:pt modelId="{8E1076D7-CB74-AC46-A2B8-A4FA94245C58}" type="pres">
      <dgm:prSet presAssocID="{E284BF0B-6301-FA41-BEEC-ADD8B6C5584A}" presName="hierRoot3" presStyleCnt="0"/>
      <dgm:spPr/>
    </dgm:pt>
    <dgm:pt modelId="{42BFE2A0-D2F2-F244-ACE9-6AB26A1ABD38}" type="pres">
      <dgm:prSet presAssocID="{E284BF0B-6301-FA41-BEEC-ADD8B6C5584A}" presName="composite3" presStyleCnt="0"/>
      <dgm:spPr/>
    </dgm:pt>
    <dgm:pt modelId="{BC27D5F8-0B82-1643-822E-D510C28DB144}" type="pres">
      <dgm:prSet presAssocID="{E284BF0B-6301-FA41-BEEC-ADD8B6C5584A}" presName="background3" presStyleLbl="node3" presStyleIdx="1" presStyleCnt="2"/>
      <dgm:spPr/>
    </dgm:pt>
    <dgm:pt modelId="{D6CDBF12-6321-0E46-8DA9-15B4490DA5C3}" type="pres">
      <dgm:prSet presAssocID="{E284BF0B-6301-FA41-BEEC-ADD8B6C5584A}" presName="text3" presStyleLbl="fgAcc3" presStyleIdx="1" presStyleCnt="2" custScaleX="170961" custScaleY="138731">
        <dgm:presLayoutVars>
          <dgm:chPref val="3"/>
        </dgm:presLayoutVars>
      </dgm:prSet>
      <dgm:spPr>
        <a:prstGeom prst="downArrowCallout">
          <a:avLst/>
        </a:prstGeom>
      </dgm:spPr>
      <dgm:t>
        <a:bodyPr/>
        <a:lstStyle/>
        <a:p>
          <a:endParaRPr lang="en-US"/>
        </a:p>
      </dgm:t>
    </dgm:pt>
    <dgm:pt modelId="{3869A214-8979-924F-8C6C-DB5668CF68F3}" type="pres">
      <dgm:prSet presAssocID="{E284BF0B-6301-FA41-BEEC-ADD8B6C5584A}" presName="hierChild4" presStyleCnt="0"/>
      <dgm:spPr/>
    </dgm:pt>
    <dgm:pt modelId="{9AFD8BC5-0E3A-8A4E-BE2B-499A745E6A2A}" type="pres">
      <dgm:prSet presAssocID="{A4704708-04E0-284D-93FC-E1C4AD1ED807}" presName="Name23" presStyleLbl="parChTrans1D4" presStyleIdx="1" presStyleCnt="5"/>
      <dgm:spPr/>
      <dgm:t>
        <a:bodyPr/>
        <a:lstStyle/>
        <a:p>
          <a:endParaRPr lang="tr-TR"/>
        </a:p>
      </dgm:t>
    </dgm:pt>
    <dgm:pt modelId="{1E9DF398-9274-504C-871C-5587646CCBF3}" type="pres">
      <dgm:prSet presAssocID="{6551A80F-9EF7-E84E-AE12-DCD5CA2DD256}" presName="hierRoot4" presStyleCnt="0"/>
      <dgm:spPr/>
    </dgm:pt>
    <dgm:pt modelId="{C6958B81-A9D1-234F-B8D3-3EFE7BDB60A9}" type="pres">
      <dgm:prSet presAssocID="{6551A80F-9EF7-E84E-AE12-DCD5CA2DD256}" presName="composite4" presStyleCnt="0"/>
      <dgm:spPr/>
    </dgm:pt>
    <dgm:pt modelId="{C0BC7508-F74B-2941-946D-D70DCBED4BD1}" type="pres">
      <dgm:prSet presAssocID="{6551A80F-9EF7-E84E-AE12-DCD5CA2DD256}" presName="background4" presStyleLbl="node4" presStyleIdx="1" presStyleCnt="5"/>
      <dgm:spPr/>
    </dgm:pt>
    <dgm:pt modelId="{52DE6915-F568-494C-84D2-0CF157E6D1F6}" type="pres">
      <dgm:prSet presAssocID="{6551A80F-9EF7-E84E-AE12-DCD5CA2DD256}" presName="text4" presStyleLbl="fgAcc4" presStyleIdx="1" presStyleCnt="5" custScaleX="144340" custScaleY="173525">
        <dgm:presLayoutVars>
          <dgm:chPref val="3"/>
        </dgm:presLayoutVars>
      </dgm:prSet>
      <dgm:spPr>
        <a:prstGeom prst="downArrowCallout">
          <a:avLst/>
        </a:prstGeom>
      </dgm:spPr>
      <dgm:t>
        <a:bodyPr/>
        <a:lstStyle/>
        <a:p>
          <a:endParaRPr lang="tr-TR"/>
        </a:p>
      </dgm:t>
    </dgm:pt>
    <dgm:pt modelId="{7621EC6C-4F3A-9B49-9278-3204731133D4}" type="pres">
      <dgm:prSet presAssocID="{6551A80F-9EF7-E84E-AE12-DCD5CA2DD256}" presName="hierChild5" presStyleCnt="0"/>
      <dgm:spPr/>
    </dgm:pt>
    <dgm:pt modelId="{589A916F-7302-C749-96CA-E3A98DE84A46}" type="pres">
      <dgm:prSet presAssocID="{77AF881D-76C9-B546-BE05-AF7AF7B99024}" presName="Name23" presStyleLbl="parChTrans1D4" presStyleIdx="2" presStyleCnt="5"/>
      <dgm:spPr/>
      <dgm:t>
        <a:bodyPr/>
        <a:lstStyle/>
        <a:p>
          <a:endParaRPr lang="tr-TR"/>
        </a:p>
      </dgm:t>
    </dgm:pt>
    <dgm:pt modelId="{3E1549D0-CBC2-DA40-9275-56DAC1631662}" type="pres">
      <dgm:prSet presAssocID="{4FCAB909-6E1C-9940-8CC4-B40C6E1ADF57}" presName="hierRoot4" presStyleCnt="0"/>
      <dgm:spPr/>
    </dgm:pt>
    <dgm:pt modelId="{BB7D2E50-741E-A348-A001-33E5B3FB4520}" type="pres">
      <dgm:prSet presAssocID="{4FCAB909-6E1C-9940-8CC4-B40C6E1ADF57}" presName="composite4" presStyleCnt="0"/>
      <dgm:spPr/>
    </dgm:pt>
    <dgm:pt modelId="{1859D95E-DFE4-D849-AC3D-CDD60D2BDC15}" type="pres">
      <dgm:prSet presAssocID="{4FCAB909-6E1C-9940-8CC4-B40C6E1ADF57}" presName="background4" presStyleLbl="node4" presStyleIdx="2" presStyleCnt="5"/>
      <dgm:spPr/>
    </dgm:pt>
    <dgm:pt modelId="{116BCEBD-7149-004B-B01D-C3F24FE3392C}" type="pres">
      <dgm:prSet presAssocID="{4FCAB909-6E1C-9940-8CC4-B40C6E1ADF57}" presName="text4" presStyleLbl="fgAcc4" presStyleIdx="2" presStyleCnt="5" custScaleX="138192" custScaleY="220817">
        <dgm:presLayoutVars>
          <dgm:chPref val="3"/>
        </dgm:presLayoutVars>
      </dgm:prSet>
      <dgm:spPr>
        <a:prstGeom prst="downArrowCallout">
          <a:avLst/>
        </a:prstGeom>
      </dgm:spPr>
      <dgm:t>
        <a:bodyPr/>
        <a:lstStyle/>
        <a:p>
          <a:endParaRPr lang="en-US"/>
        </a:p>
      </dgm:t>
    </dgm:pt>
    <dgm:pt modelId="{42C4904A-2275-7440-B899-8013EDD6CC48}" type="pres">
      <dgm:prSet presAssocID="{4FCAB909-6E1C-9940-8CC4-B40C6E1ADF57}" presName="hierChild5" presStyleCnt="0"/>
      <dgm:spPr/>
    </dgm:pt>
    <dgm:pt modelId="{DFF8F6E0-23F8-D148-A783-F72089B42863}" type="pres">
      <dgm:prSet presAssocID="{3FD31917-6675-1B46-BE88-71930B72210A}" presName="Name23" presStyleLbl="parChTrans1D4" presStyleIdx="3" presStyleCnt="5"/>
      <dgm:spPr/>
      <dgm:t>
        <a:bodyPr/>
        <a:lstStyle/>
        <a:p>
          <a:endParaRPr lang="tr-TR"/>
        </a:p>
      </dgm:t>
    </dgm:pt>
    <dgm:pt modelId="{FD6CA2B4-869C-D342-A794-549E0F062B65}" type="pres">
      <dgm:prSet presAssocID="{1D14F63D-317B-4E4D-A3BD-E7C2BBDBD754}" presName="hierRoot4" presStyleCnt="0"/>
      <dgm:spPr/>
    </dgm:pt>
    <dgm:pt modelId="{094233AA-45BE-4E4C-94F9-678EA6BA1A3A}" type="pres">
      <dgm:prSet presAssocID="{1D14F63D-317B-4E4D-A3BD-E7C2BBDBD754}" presName="composite4" presStyleCnt="0"/>
      <dgm:spPr/>
    </dgm:pt>
    <dgm:pt modelId="{C67984E7-A3BE-8442-95CA-6A0310739176}" type="pres">
      <dgm:prSet presAssocID="{1D14F63D-317B-4E4D-A3BD-E7C2BBDBD754}" presName="background4" presStyleLbl="node4" presStyleIdx="3" presStyleCnt="5"/>
      <dgm:spPr/>
    </dgm:pt>
    <dgm:pt modelId="{4C03DEA2-4B39-A846-8308-D9BE6718134A}" type="pres">
      <dgm:prSet presAssocID="{1D14F63D-317B-4E4D-A3BD-E7C2BBDBD754}" presName="text4" presStyleLbl="fgAcc4" presStyleIdx="3" presStyleCnt="5" custScaleX="136767" custScaleY="128080">
        <dgm:presLayoutVars>
          <dgm:chPref val="3"/>
        </dgm:presLayoutVars>
      </dgm:prSet>
      <dgm:spPr>
        <a:prstGeom prst="downArrowCallout">
          <a:avLst/>
        </a:prstGeom>
      </dgm:spPr>
      <dgm:t>
        <a:bodyPr/>
        <a:lstStyle/>
        <a:p>
          <a:endParaRPr lang="en-US"/>
        </a:p>
      </dgm:t>
    </dgm:pt>
    <dgm:pt modelId="{7FD39452-53B5-8A49-A7D7-FB8D405FE0BB}" type="pres">
      <dgm:prSet presAssocID="{1D14F63D-317B-4E4D-A3BD-E7C2BBDBD754}" presName="hierChild5" presStyleCnt="0"/>
      <dgm:spPr/>
    </dgm:pt>
    <dgm:pt modelId="{2078E891-49FA-F84C-B933-AC11C648C582}" type="pres">
      <dgm:prSet presAssocID="{CDDDEEAA-7F5F-BB4D-91F1-E2ECF67CFB45}" presName="Name23" presStyleLbl="parChTrans1D4" presStyleIdx="4" presStyleCnt="5"/>
      <dgm:spPr/>
      <dgm:t>
        <a:bodyPr/>
        <a:lstStyle/>
        <a:p>
          <a:endParaRPr lang="tr-TR"/>
        </a:p>
      </dgm:t>
    </dgm:pt>
    <dgm:pt modelId="{03BF5016-264E-F644-B472-1D91B3E12C6D}" type="pres">
      <dgm:prSet presAssocID="{CCDEE978-00D7-394E-9ED7-0DA35C8F6A4F}" presName="hierRoot4" presStyleCnt="0"/>
      <dgm:spPr/>
    </dgm:pt>
    <dgm:pt modelId="{C84FE541-5665-6248-9648-5B2A7DA2D4A8}" type="pres">
      <dgm:prSet presAssocID="{CCDEE978-00D7-394E-9ED7-0DA35C8F6A4F}" presName="composite4" presStyleCnt="0"/>
      <dgm:spPr/>
    </dgm:pt>
    <dgm:pt modelId="{67444F6A-C1DF-6B47-9D4D-D08F095F0FA9}" type="pres">
      <dgm:prSet presAssocID="{CCDEE978-00D7-394E-9ED7-0DA35C8F6A4F}" presName="background4" presStyleLbl="node4" presStyleIdx="4" presStyleCnt="5"/>
      <dgm:spPr/>
    </dgm:pt>
    <dgm:pt modelId="{9C1A19E2-3168-B44F-A6F6-3266AA8C5DAC}" type="pres">
      <dgm:prSet presAssocID="{CCDEE978-00D7-394E-9ED7-0DA35C8F6A4F}" presName="text4" presStyleLbl="fgAcc4" presStyleIdx="4" presStyleCnt="5">
        <dgm:presLayoutVars>
          <dgm:chPref val="3"/>
        </dgm:presLayoutVars>
      </dgm:prSet>
      <dgm:spPr/>
      <dgm:t>
        <a:bodyPr/>
        <a:lstStyle/>
        <a:p>
          <a:endParaRPr lang="en-US"/>
        </a:p>
      </dgm:t>
    </dgm:pt>
    <dgm:pt modelId="{44D508DE-C095-1A43-BAC5-D13789D5CB6F}" type="pres">
      <dgm:prSet presAssocID="{CCDEE978-00D7-394E-9ED7-0DA35C8F6A4F}" presName="hierChild5" presStyleCnt="0"/>
      <dgm:spPr/>
    </dgm:pt>
  </dgm:ptLst>
  <dgm:cxnLst>
    <dgm:cxn modelId="{0F8D9BA1-E564-6F47-A8D4-E9B352855669}" srcId="{E284BF0B-6301-FA41-BEEC-ADD8B6C5584A}" destId="{6551A80F-9EF7-E84E-AE12-DCD5CA2DD256}" srcOrd="0" destOrd="0" parTransId="{A4704708-04E0-284D-93FC-E1C4AD1ED807}" sibTransId="{CC682B36-DD7D-9346-89CB-E5F0524D7117}"/>
    <dgm:cxn modelId="{18596E52-8C26-4332-ACF6-7905CF0BA01B}" type="presOf" srcId="{6D5EB393-A547-804A-8FD5-D5395815C1D0}" destId="{9D8C6F7E-AE0D-9347-BFDC-0164F8FB81F1}" srcOrd="0" destOrd="0" presId="urn:microsoft.com/office/officeart/2005/8/layout/hierarchy1"/>
    <dgm:cxn modelId="{8F121EBD-6C5C-46D8-92C3-E34F6DA83E93}" type="presOf" srcId="{D21CD42A-ABC1-1F43-955B-0129262AE7FC}" destId="{0B33D918-54AE-0F47-AA3D-AA0542D153A6}" srcOrd="0" destOrd="0" presId="urn:microsoft.com/office/officeart/2005/8/layout/hierarchy1"/>
    <dgm:cxn modelId="{E69D01C3-ACD8-4DF3-A324-F912B6291776}" type="presOf" srcId="{A4704708-04E0-284D-93FC-E1C4AD1ED807}" destId="{9AFD8BC5-0E3A-8A4E-BE2B-499A745E6A2A}" srcOrd="0" destOrd="0" presId="urn:microsoft.com/office/officeart/2005/8/layout/hierarchy1"/>
    <dgm:cxn modelId="{1F546641-85EE-4B34-9DCB-8012C95BB568}" type="presOf" srcId="{E284BF0B-6301-FA41-BEEC-ADD8B6C5584A}" destId="{D6CDBF12-6321-0E46-8DA9-15B4490DA5C3}" srcOrd="0" destOrd="0" presId="urn:microsoft.com/office/officeart/2005/8/layout/hierarchy1"/>
    <dgm:cxn modelId="{70F1A4B5-5DAA-48A4-A9B2-86D088D2BC26}" type="presOf" srcId="{A5119E2D-2241-6D47-8CF6-FDF008FEE306}" destId="{217D3BEA-1BDE-C149-96EF-125F0EDBB793}" srcOrd="0" destOrd="0" presId="urn:microsoft.com/office/officeart/2005/8/layout/hierarchy1"/>
    <dgm:cxn modelId="{9DF379E1-1618-46D2-9E15-A03B06C7516A}" type="presOf" srcId="{3FD31917-6675-1B46-BE88-71930B72210A}" destId="{DFF8F6E0-23F8-D148-A783-F72089B42863}" srcOrd="0" destOrd="0" presId="urn:microsoft.com/office/officeart/2005/8/layout/hierarchy1"/>
    <dgm:cxn modelId="{12802793-9F0A-41A0-B28E-19AE6B0D21C3}" type="presOf" srcId="{77AF881D-76C9-B546-BE05-AF7AF7B99024}" destId="{589A916F-7302-C749-96CA-E3A98DE84A46}" srcOrd="0" destOrd="0" presId="urn:microsoft.com/office/officeart/2005/8/layout/hierarchy1"/>
    <dgm:cxn modelId="{BE51657D-FD6F-4204-8F78-810CECE3B955}" type="presOf" srcId="{B1E653F8-50A6-E644-A116-11759A090FA6}" destId="{B8A11FAF-D714-1440-B181-DBC90FCA9C0D}" srcOrd="0" destOrd="0" presId="urn:microsoft.com/office/officeart/2005/8/layout/hierarchy1"/>
    <dgm:cxn modelId="{871B2E42-34BE-4AFF-AC04-960837894535}" type="presOf" srcId="{CDDDEEAA-7F5F-BB4D-91F1-E2ECF67CFB45}" destId="{2078E891-49FA-F84C-B933-AC11C648C582}" srcOrd="0" destOrd="0" presId="urn:microsoft.com/office/officeart/2005/8/layout/hierarchy1"/>
    <dgm:cxn modelId="{B79770B9-C17E-46E2-8F55-F4582AD969AA}" type="presOf" srcId="{ED9B18D0-0531-6447-B386-834DACF923D5}" destId="{B4D8EB6E-ABD3-DA4B-BCEF-E22EF3306E29}" srcOrd="0" destOrd="0" presId="urn:microsoft.com/office/officeart/2005/8/layout/hierarchy1"/>
    <dgm:cxn modelId="{572DF756-C54B-4F90-9155-0534D8EF05EE}" type="presOf" srcId="{0C44986D-A11F-2546-A8DE-C3DB538D1F8B}" destId="{55A4B119-C5D4-A646-B3C8-8DFC32BA6A87}" srcOrd="0" destOrd="0" presId="urn:microsoft.com/office/officeart/2005/8/layout/hierarchy1"/>
    <dgm:cxn modelId="{A0512EF0-3D1D-4CCA-B1C2-5CF50C0F4670}" type="presOf" srcId="{1D14F63D-317B-4E4D-A3BD-E7C2BBDBD754}" destId="{4C03DEA2-4B39-A846-8308-D9BE6718134A}" srcOrd="0" destOrd="0" presId="urn:microsoft.com/office/officeart/2005/8/layout/hierarchy1"/>
    <dgm:cxn modelId="{87E1BD9D-57E8-4145-ADF3-92F983C7851C}" type="presOf" srcId="{4FCAB909-6E1C-9940-8CC4-B40C6E1ADF57}" destId="{116BCEBD-7149-004B-B01D-C3F24FE3392C}" srcOrd="0" destOrd="0" presId="urn:microsoft.com/office/officeart/2005/8/layout/hierarchy1"/>
    <dgm:cxn modelId="{448E206A-CD0E-B54E-B8AA-384871D0D489}" srcId="{D21CD42A-ABC1-1F43-955B-0129262AE7FC}" destId="{7F2A35E7-CFAE-B847-BDCC-25B4E24043BF}" srcOrd="1" destOrd="0" parTransId="{6D5EB393-A547-804A-8FD5-D5395815C1D0}" sibTransId="{740A2A72-5B8B-6940-BE3C-16BF89AD5020}"/>
    <dgm:cxn modelId="{170EB5EE-50C8-9F4A-8066-CC8FC0F98D8D}" srcId="{027A6314-A7B1-104E-A9ED-CB0FFDF8CA05}" destId="{D21CD42A-ABC1-1F43-955B-0129262AE7FC}" srcOrd="0" destOrd="0" parTransId="{DA1E917E-1B3D-E14E-AF8D-42E01FFB0804}" sibTransId="{96D8AE47-2534-5E4B-AE64-43FA3B7661BC}"/>
    <dgm:cxn modelId="{CA3D6C32-6314-49EC-87C5-968C0450F21C}" type="presOf" srcId="{CCDEE978-00D7-394E-9ED7-0DA35C8F6A4F}" destId="{9C1A19E2-3168-B44F-A6F6-3266AA8C5DAC}" srcOrd="0" destOrd="0" presId="urn:microsoft.com/office/officeart/2005/8/layout/hierarchy1"/>
    <dgm:cxn modelId="{5D297B7E-16A2-4748-9BAF-22B9379C8C15}" srcId="{A5119E2D-2241-6D47-8CF6-FDF008FEE306}" destId="{1B8FDB27-D47B-104C-B9AC-7C6A4E0D7339}" srcOrd="0" destOrd="0" parTransId="{272E784B-3751-B54E-8C47-DBB5B1FA939A}" sibTransId="{31C4E5CC-AD07-EC41-B065-4B9CDA0FC2AA}"/>
    <dgm:cxn modelId="{7543C90B-1AF9-E040-A2A8-E2495648AE6E}" srcId="{6551A80F-9EF7-E84E-AE12-DCD5CA2DD256}" destId="{4FCAB909-6E1C-9940-8CC4-B40C6E1ADF57}" srcOrd="0" destOrd="0" parTransId="{77AF881D-76C9-B546-BE05-AF7AF7B99024}" sibTransId="{FDA82BB5-6DB0-7A42-A3E9-7E3309A80E7C}"/>
    <dgm:cxn modelId="{EEEC4218-42B2-D64D-BC1A-2FCA2E43C57D}" srcId="{1B8FDB27-D47B-104C-B9AC-7C6A4E0D7339}" destId="{B1E653F8-50A6-E644-A116-11759A090FA6}" srcOrd="0" destOrd="0" parTransId="{3A64136E-607E-D047-8A68-6B16DE3F8A2E}" sibTransId="{0AEB4AEC-4A9D-6547-BBC4-4B098B53E137}"/>
    <dgm:cxn modelId="{D54A289E-26B9-45EC-BC96-59B7480C1D3D}" type="presOf" srcId="{1B8FDB27-D47B-104C-B9AC-7C6A4E0D7339}" destId="{BE5AB527-CA65-4846-A39A-12557060B1F6}" srcOrd="0" destOrd="0" presId="urn:microsoft.com/office/officeart/2005/8/layout/hierarchy1"/>
    <dgm:cxn modelId="{13012E2A-26E1-4FDF-A097-F82AEC1635A3}" type="presOf" srcId="{7F2A35E7-CFAE-B847-BDCC-25B4E24043BF}" destId="{4AD6768E-A95E-EC49-94F1-C39DBC5885EA}" srcOrd="0" destOrd="0" presId="urn:microsoft.com/office/officeart/2005/8/layout/hierarchy1"/>
    <dgm:cxn modelId="{EFA14AE9-633A-4446-BA60-F99742934C9E}" type="presOf" srcId="{3A64136E-607E-D047-8A68-6B16DE3F8A2E}" destId="{FA1265AC-20B6-BC41-BCA9-9117F57CCC13}" srcOrd="0" destOrd="0" presId="urn:microsoft.com/office/officeart/2005/8/layout/hierarchy1"/>
    <dgm:cxn modelId="{E7F894E6-8150-4F02-956C-C16869828B3A}" type="presOf" srcId="{272E784B-3751-B54E-8C47-DBB5B1FA939A}" destId="{7DE9AA34-584F-2D4C-A8B9-671B74379AE2}" srcOrd="0" destOrd="0" presId="urn:microsoft.com/office/officeart/2005/8/layout/hierarchy1"/>
    <dgm:cxn modelId="{2EA46AA5-5EFA-4EEA-988B-D07E6257D29F}" type="presOf" srcId="{027A6314-A7B1-104E-A9ED-CB0FFDF8CA05}" destId="{06D7FB6A-3CE3-DB48-ADB1-AF128D6FFC8D}" srcOrd="0" destOrd="0" presId="urn:microsoft.com/office/officeart/2005/8/layout/hierarchy1"/>
    <dgm:cxn modelId="{3F89DE82-CC42-4915-B8FD-2AD0FA366D9C}" type="presOf" srcId="{6551A80F-9EF7-E84E-AE12-DCD5CA2DD256}" destId="{52DE6915-F568-494C-84D2-0CF157E6D1F6}" srcOrd="0" destOrd="0" presId="urn:microsoft.com/office/officeart/2005/8/layout/hierarchy1"/>
    <dgm:cxn modelId="{58330993-5BD6-AA4F-B300-0E810096764F}" srcId="{1D14F63D-317B-4E4D-A3BD-E7C2BBDBD754}" destId="{CCDEE978-00D7-394E-9ED7-0DA35C8F6A4F}" srcOrd="0" destOrd="0" parTransId="{CDDDEEAA-7F5F-BB4D-91F1-E2ECF67CFB45}" sibTransId="{FB6813C7-9B2E-974A-B503-32D1FBE0A02F}"/>
    <dgm:cxn modelId="{E1266BCD-8281-5B44-BEE0-4FDFA53ED4FC}" srcId="{D21CD42A-ABC1-1F43-955B-0129262AE7FC}" destId="{A5119E2D-2241-6D47-8CF6-FDF008FEE306}" srcOrd="0" destOrd="0" parTransId="{0C44986D-A11F-2546-A8DE-C3DB538D1F8B}" sibTransId="{A9AEBE1A-104D-6E4D-9140-014E1EE072D6}"/>
    <dgm:cxn modelId="{96B536DE-C7E1-4E4A-8184-805CFBBAF009}" srcId="{7F2A35E7-CFAE-B847-BDCC-25B4E24043BF}" destId="{E284BF0B-6301-FA41-BEEC-ADD8B6C5584A}" srcOrd="0" destOrd="0" parTransId="{ED9B18D0-0531-6447-B386-834DACF923D5}" sibTransId="{B6C0C3E2-81DA-2C48-B4BA-4CD4666A7664}"/>
    <dgm:cxn modelId="{C250FA81-F32F-7F4D-A12F-FB752BD79555}" srcId="{4FCAB909-6E1C-9940-8CC4-B40C6E1ADF57}" destId="{1D14F63D-317B-4E4D-A3BD-E7C2BBDBD754}" srcOrd="0" destOrd="0" parTransId="{3FD31917-6675-1B46-BE88-71930B72210A}" sibTransId="{4E36B1CE-EF21-3745-98F4-7C0537B2D1D1}"/>
    <dgm:cxn modelId="{9F2ED610-B7D3-430B-A1B6-646395BAC7F8}" type="presParOf" srcId="{06D7FB6A-3CE3-DB48-ADB1-AF128D6FFC8D}" destId="{7EB5E5F8-467E-F549-98E4-2AEF1BFC8BC9}" srcOrd="0" destOrd="0" presId="urn:microsoft.com/office/officeart/2005/8/layout/hierarchy1"/>
    <dgm:cxn modelId="{AB077894-B002-49AC-88CB-9A1ED82790F2}" type="presParOf" srcId="{7EB5E5F8-467E-F549-98E4-2AEF1BFC8BC9}" destId="{CE3CAD6E-FD32-1D47-8059-B8BF5E459458}" srcOrd="0" destOrd="0" presId="urn:microsoft.com/office/officeart/2005/8/layout/hierarchy1"/>
    <dgm:cxn modelId="{E2A2AF36-C9C4-43B2-84F9-821A3028650E}" type="presParOf" srcId="{CE3CAD6E-FD32-1D47-8059-B8BF5E459458}" destId="{8FEB2E14-0469-4E4B-8DB4-CF82786708E1}" srcOrd="0" destOrd="0" presId="urn:microsoft.com/office/officeart/2005/8/layout/hierarchy1"/>
    <dgm:cxn modelId="{2436C6B2-A950-4601-936C-3D9E43A7803A}" type="presParOf" srcId="{CE3CAD6E-FD32-1D47-8059-B8BF5E459458}" destId="{0B33D918-54AE-0F47-AA3D-AA0542D153A6}" srcOrd="1" destOrd="0" presId="urn:microsoft.com/office/officeart/2005/8/layout/hierarchy1"/>
    <dgm:cxn modelId="{1F287E20-7D34-4C63-9375-436C35FF3D7B}" type="presParOf" srcId="{7EB5E5F8-467E-F549-98E4-2AEF1BFC8BC9}" destId="{E989D68B-8F8A-E74E-8970-F7E480B931AD}" srcOrd="1" destOrd="0" presId="urn:microsoft.com/office/officeart/2005/8/layout/hierarchy1"/>
    <dgm:cxn modelId="{62FC8814-776C-43DD-9352-CC5FFF493890}" type="presParOf" srcId="{E989D68B-8F8A-E74E-8970-F7E480B931AD}" destId="{55A4B119-C5D4-A646-B3C8-8DFC32BA6A87}" srcOrd="0" destOrd="0" presId="urn:microsoft.com/office/officeart/2005/8/layout/hierarchy1"/>
    <dgm:cxn modelId="{729B58C7-F536-4F38-8A80-11E9EAFF0DEF}" type="presParOf" srcId="{E989D68B-8F8A-E74E-8970-F7E480B931AD}" destId="{7992C074-6116-EF4D-9601-8666B724C728}" srcOrd="1" destOrd="0" presId="urn:microsoft.com/office/officeart/2005/8/layout/hierarchy1"/>
    <dgm:cxn modelId="{BB071750-D604-4F7A-9673-13DF8847CD3C}" type="presParOf" srcId="{7992C074-6116-EF4D-9601-8666B724C728}" destId="{79423B7E-C893-1640-AB5A-FE4FE7275796}" srcOrd="0" destOrd="0" presId="urn:microsoft.com/office/officeart/2005/8/layout/hierarchy1"/>
    <dgm:cxn modelId="{D95F918F-EEF4-483F-8D52-79CF90629355}" type="presParOf" srcId="{79423B7E-C893-1640-AB5A-FE4FE7275796}" destId="{C269A0E8-51A8-0B46-9D51-1FC8708FD3EF}" srcOrd="0" destOrd="0" presId="urn:microsoft.com/office/officeart/2005/8/layout/hierarchy1"/>
    <dgm:cxn modelId="{C01C4701-569D-4213-B612-561AE495B7FE}" type="presParOf" srcId="{79423B7E-C893-1640-AB5A-FE4FE7275796}" destId="{217D3BEA-1BDE-C149-96EF-125F0EDBB793}" srcOrd="1" destOrd="0" presId="urn:microsoft.com/office/officeart/2005/8/layout/hierarchy1"/>
    <dgm:cxn modelId="{B45AF51E-945A-4DB3-930B-6E1071296A82}" type="presParOf" srcId="{7992C074-6116-EF4D-9601-8666B724C728}" destId="{44CF36D6-7D05-054C-A306-FF1A2BDA3817}" srcOrd="1" destOrd="0" presId="urn:microsoft.com/office/officeart/2005/8/layout/hierarchy1"/>
    <dgm:cxn modelId="{0B961C52-D738-451B-A336-A18AA9E10EFC}" type="presParOf" srcId="{44CF36D6-7D05-054C-A306-FF1A2BDA3817}" destId="{7DE9AA34-584F-2D4C-A8B9-671B74379AE2}" srcOrd="0" destOrd="0" presId="urn:microsoft.com/office/officeart/2005/8/layout/hierarchy1"/>
    <dgm:cxn modelId="{E7B9D96A-DD66-49E8-95F9-0908366192F5}" type="presParOf" srcId="{44CF36D6-7D05-054C-A306-FF1A2BDA3817}" destId="{E1025483-78A4-F64D-ABC1-0F3E44B1A335}" srcOrd="1" destOrd="0" presId="urn:microsoft.com/office/officeart/2005/8/layout/hierarchy1"/>
    <dgm:cxn modelId="{0B2B95E6-D884-4076-9A86-83970AE1B42B}" type="presParOf" srcId="{E1025483-78A4-F64D-ABC1-0F3E44B1A335}" destId="{71F0341D-D425-7940-8A2D-4435EB6C3FB3}" srcOrd="0" destOrd="0" presId="urn:microsoft.com/office/officeart/2005/8/layout/hierarchy1"/>
    <dgm:cxn modelId="{689EEF05-F0B6-49D2-AED5-995B3101A078}" type="presParOf" srcId="{71F0341D-D425-7940-8A2D-4435EB6C3FB3}" destId="{1A821AEE-B206-F245-A692-BAB88F5E41CE}" srcOrd="0" destOrd="0" presId="urn:microsoft.com/office/officeart/2005/8/layout/hierarchy1"/>
    <dgm:cxn modelId="{38BC2B09-A6EF-41FE-A136-10CE1A9331AB}" type="presParOf" srcId="{71F0341D-D425-7940-8A2D-4435EB6C3FB3}" destId="{BE5AB527-CA65-4846-A39A-12557060B1F6}" srcOrd="1" destOrd="0" presId="urn:microsoft.com/office/officeart/2005/8/layout/hierarchy1"/>
    <dgm:cxn modelId="{B8053FDB-3322-453A-85F9-D5790CE813EB}" type="presParOf" srcId="{E1025483-78A4-F64D-ABC1-0F3E44B1A335}" destId="{F51C9F3B-B6BE-914B-810B-1EBF2864D310}" srcOrd="1" destOrd="0" presId="urn:microsoft.com/office/officeart/2005/8/layout/hierarchy1"/>
    <dgm:cxn modelId="{DCFA0F9A-B109-4809-802E-F4344D3482A1}" type="presParOf" srcId="{F51C9F3B-B6BE-914B-810B-1EBF2864D310}" destId="{FA1265AC-20B6-BC41-BCA9-9117F57CCC13}" srcOrd="0" destOrd="0" presId="urn:microsoft.com/office/officeart/2005/8/layout/hierarchy1"/>
    <dgm:cxn modelId="{90C06FEF-5790-4365-978B-69BA42595E43}" type="presParOf" srcId="{F51C9F3B-B6BE-914B-810B-1EBF2864D310}" destId="{9FDD333F-C503-124A-B4EA-2206298A3066}" srcOrd="1" destOrd="0" presId="urn:microsoft.com/office/officeart/2005/8/layout/hierarchy1"/>
    <dgm:cxn modelId="{A9A1552C-962F-4973-B28D-FADCDC0CDD4B}" type="presParOf" srcId="{9FDD333F-C503-124A-B4EA-2206298A3066}" destId="{BB5304B6-A1D9-4344-A160-BCDDF647B8AA}" srcOrd="0" destOrd="0" presId="urn:microsoft.com/office/officeart/2005/8/layout/hierarchy1"/>
    <dgm:cxn modelId="{3CACB159-82E6-43BD-8477-F64C10DECD8D}" type="presParOf" srcId="{BB5304B6-A1D9-4344-A160-BCDDF647B8AA}" destId="{DD3DBB5C-005D-6E40-A43D-909231F22541}" srcOrd="0" destOrd="0" presId="urn:microsoft.com/office/officeart/2005/8/layout/hierarchy1"/>
    <dgm:cxn modelId="{17BA907A-3797-48E9-AC54-CA929E275FC0}" type="presParOf" srcId="{BB5304B6-A1D9-4344-A160-BCDDF647B8AA}" destId="{B8A11FAF-D714-1440-B181-DBC90FCA9C0D}" srcOrd="1" destOrd="0" presId="urn:microsoft.com/office/officeart/2005/8/layout/hierarchy1"/>
    <dgm:cxn modelId="{BFEF9DD4-BF9F-4183-9460-E31658389C3B}" type="presParOf" srcId="{9FDD333F-C503-124A-B4EA-2206298A3066}" destId="{36ECE4E4-E43F-B249-9226-70A87EACB808}" srcOrd="1" destOrd="0" presId="urn:microsoft.com/office/officeart/2005/8/layout/hierarchy1"/>
    <dgm:cxn modelId="{B1F2D82E-088D-4AEB-B94D-2E49121463F2}" type="presParOf" srcId="{E989D68B-8F8A-E74E-8970-F7E480B931AD}" destId="{9D8C6F7E-AE0D-9347-BFDC-0164F8FB81F1}" srcOrd="2" destOrd="0" presId="urn:microsoft.com/office/officeart/2005/8/layout/hierarchy1"/>
    <dgm:cxn modelId="{A1020F14-3C0C-4B92-80E7-4C63ED9C28DA}" type="presParOf" srcId="{E989D68B-8F8A-E74E-8970-F7E480B931AD}" destId="{F285202E-D7D8-CF46-B3B6-EF5A45CCCC96}" srcOrd="3" destOrd="0" presId="urn:microsoft.com/office/officeart/2005/8/layout/hierarchy1"/>
    <dgm:cxn modelId="{51578AB0-9DC8-4622-B547-8F29FE52F10C}" type="presParOf" srcId="{F285202E-D7D8-CF46-B3B6-EF5A45CCCC96}" destId="{1E4986B1-7731-EB4F-B677-A835B37A49AA}" srcOrd="0" destOrd="0" presId="urn:microsoft.com/office/officeart/2005/8/layout/hierarchy1"/>
    <dgm:cxn modelId="{E2D3C70B-04BF-4D95-9029-8D7DDB850C1D}" type="presParOf" srcId="{1E4986B1-7731-EB4F-B677-A835B37A49AA}" destId="{92B7DDB0-6609-B640-82A5-628FAFA4EDCD}" srcOrd="0" destOrd="0" presId="urn:microsoft.com/office/officeart/2005/8/layout/hierarchy1"/>
    <dgm:cxn modelId="{3A194463-8C40-4352-AF7D-A88C08267EAE}" type="presParOf" srcId="{1E4986B1-7731-EB4F-B677-A835B37A49AA}" destId="{4AD6768E-A95E-EC49-94F1-C39DBC5885EA}" srcOrd="1" destOrd="0" presId="urn:microsoft.com/office/officeart/2005/8/layout/hierarchy1"/>
    <dgm:cxn modelId="{39C6A258-7744-4F2F-907C-71C28464C475}" type="presParOf" srcId="{F285202E-D7D8-CF46-B3B6-EF5A45CCCC96}" destId="{AE3AC980-2342-704C-A6C4-6C1692C14F17}" srcOrd="1" destOrd="0" presId="urn:microsoft.com/office/officeart/2005/8/layout/hierarchy1"/>
    <dgm:cxn modelId="{9FE0762B-6FD3-407E-B2AA-4560F2B17485}" type="presParOf" srcId="{AE3AC980-2342-704C-A6C4-6C1692C14F17}" destId="{B4D8EB6E-ABD3-DA4B-BCEF-E22EF3306E29}" srcOrd="0" destOrd="0" presId="urn:microsoft.com/office/officeart/2005/8/layout/hierarchy1"/>
    <dgm:cxn modelId="{D023A2B2-8A0E-4349-A877-9C7536D892D0}" type="presParOf" srcId="{AE3AC980-2342-704C-A6C4-6C1692C14F17}" destId="{8E1076D7-CB74-AC46-A2B8-A4FA94245C58}" srcOrd="1" destOrd="0" presId="urn:microsoft.com/office/officeart/2005/8/layout/hierarchy1"/>
    <dgm:cxn modelId="{0FF5DBB6-3232-41CC-BA2E-7F466DBF33CC}" type="presParOf" srcId="{8E1076D7-CB74-AC46-A2B8-A4FA94245C58}" destId="{42BFE2A0-D2F2-F244-ACE9-6AB26A1ABD38}" srcOrd="0" destOrd="0" presId="urn:microsoft.com/office/officeart/2005/8/layout/hierarchy1"/>
    <dgm:cxn modelId="{9FC9120E-E0F6-43AE-BBAA-E43A48126377}" type="presParOf" srcId="{42BFE2A0-D2F2-F244-ACE9-6AB26A1ABD38}" destId="{BC27D5F8-0B82-1643-822E-D510C28DB144}" srcOrd="0" destOrd="0" presId="urn:microsoft.com/office/officeart/2005/8/layout/hierarchy1"/>
    <dgm:cxn modelId="{F0ED08F1-42D2-44F0-A237-FFC70C1BA0EB}" type="presParOf" srcId="{42BFE2A0-D2F2-F244-ACE9-6AB26A1ABD38}" destId="{D6CDBF12-6321-0E46-8DA9-15B4490DA5C3}" srcOrd="1" destOrd="0" presId="urn:microsoft.com/office/officeart/2005/8/layout/hierarchy1"/>
    <dgm:cxn modelId="{52319C0E-1D03-4100-AD82-244CF05A2A3F}" type="presParOf" srcId="{8E1076D7-CB74-AC46-A2B8-A4FA94245C58}" destId="{3869A214-8979-924F-8C6C-DB5668CF68F3}" srcOrd="1" destOrd="0" presId="urn:microsoft.com/office/officeart/2005/8/layout/hierarchy1"/>
    <dgm:cxn modelId="{023183CD-2C8F-44DC-BEB0-42BFC10C3C10}" type="presParOf" srcId="{3869A214-8979-924F-8C6C-DB5668CF68F3}" destId="{9AFD8BC5-0E3A-8A4E-BE2B-499A745E6A2A}" srcOrd="0" destOrd="0" presId="urn:microsoft.com/office/officeart/2005/8/layout/hierarchy1"/>
    <dgm:cxn modelId="{4B479ACA-B2AA-47AF-9E90-F066F9376A43}" type="presParOf" srcId="{3869A214-8979-924F-8C6C-DB5668CF68F3}" destId="{1E9DF398-9274-504C-871C-5587646CCBF3}" srcOrd="1" destOrd="0" presId="urn:microsoft.com/office/officeart/2005/8/layout/hierarchy1"/>
    <dgm:cxn modelId="{F379F896-EDDF-4C1A-AF8D-9AFA30689420}" type="presParOf" srcId="{1E9DF398-9274-504C-871C-5587646CCBF3}" destId="{C6958B81-A9D1-234F-B8D3-3EFE7BDB60A9}" srcOrd="0" destOrd="0" presId="urn:microsoft.com/office/officeart/2005/8/layout/hierarchy1"/>
    <dgm:cxn modelId="{744DDCBA-38C4-4168-96FA-86B776F96B18}" type="presParOf" srcId="{C6958B81-A9D1-234F-B8D3-3EFE7BDB60A9}" destId="{C0BC7508-F74B-2941-946D-D70DCBED4BD1}" srcOrd="0" destOrd="0" presId="urn:microsoft.com/office/officeart/2005/8/layout/hierarchy1"/>
    <dgm:cxn modelId="{B6E7B5B0-441A-449E-A04C-A9CD952F4545}" type="presParOf" srcId="{C6958B81-A9D1-234F-B8D3-3EFE7BDB60A9}" destId="{52DE6915-F568-494C-84D2-0CF157E6D1F6}" srcOrd="1" destOrd="0" presId="urn:microsoft.com/office/officeart/2005/8/layout/hierarchy1"/>
    <dgm:cxn modelId="{598E5BCD-FD27-4E11-B8BA-35AF4057C603}" type="presParOf" srcId="{1E9DF398-9274-504C-871C-5587646CCBF3}" destId="{7621EC6C-4F3A-9B49-9278-3204731133D4}" srcOrd="1" destOrd="0" presId="urn:microsoft.com/office/officeart/2005/8/layout/hierarchy1"/>
    <dgm:cxn modelId="{0DB1455B-F601-42EB-8B77-3B818785091C}" type="presParOf" srcId="{7621EC6C-4F3A-9B49-9278-3204731133D4}" destId="{589A916F-7302-C749-96CA-E3A98DE84A46}" srcOrd="0" destOrd="0" presId="urn:microsoft.com/office/officeart/2005/8/layout/hierarchy1"/>
    <dgm:cxn modelId="{458C7E26-A0A0-49EB-A893-0769B980BCDD}" type="presParOf" srcId="{7621EC6C-4F3A-9B49-9278-3204731133D4}" destId="{3E1549D0-CBC2-DA40-9275-56DAC1631662}" srcOrd="1" destOrd="0" presId="urn:microsoft.com/office/officeart/2005/8/layout/hierarchy1"/>
    <dgm:cxn modelId="{EBDCC64C-3C5C-4CAB-BBBE-BD44BE4AFAEA}" type="presParOf" srcId="{3E1549D0-CBC2-DA40-9275-56DAC1631662}" destId="{BB7D2E50-741E-A348-A001-33E5B3FB4520}" srcOrd="0" destOrd="0" presId="urn:microsoft.com/office/officeart/2005/8/layout/hierarchy1"/>
    <dgm:cxn modelId="{A6A19090-907F-4128-B1ED-CB04F0A6AAF0}" type="presParOf" srcId="{BB7D2E50-741E-A348-A001-33E5B3FB4520}" destId="{1859D95E-DFE4-D849-AC3D-CDD60D2BDC15}" srcOrd="0" destOrd="0" presId="urn:microsoft.com/office/officeart/2005/8/layout/hierarchy1"/>
    <dgm:cxn modelId="{244435F7-6736-4563-8326-25C771F5BEFA}" type="presParOf" srcId="{BB7D2E50-741E-A348-A001-33E5B3FB4520}" destId="{116BCEBD-7149-004B-B01D-C3F24FE3392C}" srcOrd="1" destOrd="0" presId="urn:microsoft.com/office/officeart/2005/8/layout/hierarchy1"/>
    <dgm:cxn modelId="{2F123D43-3138-4078-948E-4189EE420E76}" type="presParOf" srcId="{3E1549D0-CBC2-DA40-9275-56DAC1631662}" destId="{42C4904A-2275-7440-B899-8013EDD6CC48}" srcOrd="1" destOrd="0" presId="urn:microsoft.com/office/officeart/2005/8/layout/hierarchy1"/>
    <dgm:cxn modelId="{94CE9B93-8356-4828-B4B2-626CEC8C2B14}" type="presParOf" srcId="{42C4904A-2275-7440-B899-8013EDD6CC48}" destId="{DFF8F6E0-23F8-D148-A783-F72089B42863}" srcOrd="0" destOrd="0" presId="urn:microsoft.com/office/officeart/2005/8/layout/hierarchy1"/>
    <dgm:cxn modelId="{C4783A0E-76C1-4FB4-B407-98B52A1ACD18}" type="presParOf" srcId="{42C4904A-2275-7440-B899-8013EDD6CC48}" destId="{FD6CA2B4-869C-D342-A794-549E0F062B65}" srcOrd="1" destOrd="0" presId="urn:microsoft.com/office/officeart/2005/8/layout/hierarchy1"/>
    <dgm:cxn modelId="{D174380B-8C3F-42D7-ACF1-D9F52551E8D7}" type="presParOf" srcId="{FD6CA2B4-869C-D342-A794-549E0F062B65}" destId="{094233AA-45BE-4E4C-94F9-678EA6BA1A3A}" srcOrd="0" destOrd="0" presId="urn:microsoft.com/office/officeart/2005/8/layout/hierarchy1"/>
    <dgm:cxn modelId="{0BF433B3-040E-42C8-98A6-88DDAD1E7096}" type="presParOf" srcId="{094233AA-45BE-4E4C-94F9-678EA6BA1A3A}" destId="{C67984E7-A3BE-8442-95CA-6A0310739176}" srcOrd="0" destOrd="0" presId="urn:microsoft.com/office/officeart/2005/8/layout/hierarchy1"/>
    <dgm:cxn modelId="{85AB65AE-FA1B-43EE-A609-869BEFCDEFB3}" type="presParOf" srcId="{094233AA-45BE-4E4C-94F9-678EA6BA1A3A}" destId="{4C03DEA2-4B39-A846-8308-D9BE6718134A}" srcOrd="1" destOrd="0" presId="urn:microsoft.com/office/officeart/2005/8/layout/hierarchy1"/>
    <dgm:cxn modelId="{90B34E49-AEF5-49DE-BFCA-839AEA40713B}" type="presParOf" srcId="{FD6CA2B4-869C-D342-A794-549E0F062B65}" destId="{7FD39452-53B5-8A49-A7D7-FB8D405FE0BB}" srcOrd="1" destOrd="0" presId="urn:microsoft.com/office/officeart/2005/8/layout/hierarchy1"/>
    <dgm:cxn modelId="{2EF9AA9E-AA7A-4579-AF3D-D67CE9AFD053}" type="presParOf" srcId="{7FD39452-53B5-8A49-A7D7-FB8D405FE0BB}" destId="{2078E891-49FA-F84C-B933-AC11C648C582}" srcOrd="0" destOrd="0" presId="urn:microsoft.com/office/officeart/2005/8/layout/hierarchy1"/>
    <dgm:cxn modelId="{FCF3EA83-8D63-446A-B994-545A1533C6FC}" type="presParOf" srcId="{7FD39452-53B5-8A49-A7D7-FB8D405FE0BB}" destId="{03BF5016-264E-F644-B472-1D91B3E12C6D}" srcOrd="1" destOrd="0" presId="urn:microsoft.com/office/officeart/2005/8/layout/hierarchy1"/>
    <dgm:cxn modelId="{5D7DABAA-9C2C-4B6C-92FC-BDABA4727089}" type="presParOf" srcId="{03BF5016-264E-F644-B472-1D91B3E12C6D}" destId="{C84FE541-5665-6248-9648-5B2A7DA2D4A8}" srcOrd="0" destOrd="0" presId="urn:microsoft.com/office/officeart/2005/8/layout/hierarchy1"/>
    <dgm:cxn modelId="{153D8692-BC22-4097-B062-39C4883E2D79}" type="presParOf" srcId="{C84FE541-5665-6248-9648-5B2A7DA2D4A8}" destId="{67444F6A-C1DF-6B47-9D4D-D08F095F0FA9}" srcOrd="0" destOrd="0" presId="urn:microsoft.com/office/officeart/2005/8/layout/hierarchy1"/>
    <dgm:cxn modelId="{8E108F08-E47E-4591-867B-819EA3775905}" type="presParOf" srcId="{C84FE541-5665-6248-9648-5B2A7DA2D4A8}" destId="{9C1A19E2-3168-B44F-A6F6-3266AA8C5DAC}" srcOrd="1" destOrd="0" presId="urn:microsoft.com/office/officeart/2005/8/layout/hierarchy1"/>
    <dgm:cxn modelId="{B1CCAA8A-2A46-4544-9AAA-0C20BE8F7F17}" type="presParOf" srcId="{03BF5016-264E-F644-B472-1D91B3E12C6D}" destId="{44D508DE-C095-1A43-BAC5-D13789D5CB6F}" srcOrd="1" destOrd="0" presId="urn:microsoft.com/office/officeart/2005/8/layout/hierarchy1"/>
  </dgm:cxnLst>
  <dgm:bg/>
  <dgm:whole/>
  <dgm:extLst>
    <a:ext uri="http://schemas.microsoft.com/office/drawing/2008/diagram">
      <dsp:dataModelExt xmlns:dsp="http://schemas.microsoft.com/office/drawing/2008/diagram" relId="rId10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27DBB1C-CBE1-4A0C-B354-B64E586D79FC}">
      <dsp:nvSpPr>
        <dsp:cNvPr id="0" name=""/>
        <dsp:cNvSpPr/>
      </dsp:nvSpPr>
      <dsp:spPr>
        <a:xfrm>
          <a:off x="353647" y="0"/>
          <a:ext cx="4008005" cy="2524835"/>
        </a:xfrm>
        <a:prstGeom prst="rightArrow">
          <a:avLst/>
        </a:prstGeom>
        <a:gradFill rotWithShape="0">
          <a:gsLst>
            <a:gs pos="0">
              <a:schemeClr val="accent5">
                <a:tint val="40000"/>
                <a:hueOff val="0"/>
                <a:satOff val="0"/>
                <a:lumOff val="0"/>
                <a:alphaOff val="0"/>
                <a:shade val="51000"/>
                <a:satMod val="130000"/>
              </a:schemeClr>
            </a:gs>
            <a:gs pos="80000">
              <a:schemeClr val="accent5">
                <a:tint val="40000"/>
                <a:hueOff val="0"/>
                <a:satOff val="0"/>
                <a:lumOff val="0"/>
                <a:alphaOff val="0"/>
                <a:shade val="93000"/>
                <a:satMod val="130000"/>
              </a:schemeClr>
            </a:gs>
            <a:gs pos="100000">
              <a:schemeClr val="accent5">
                <a:tint val="40000"/>
                <a:hueOff val="0"/>
                <a:satOff val="0"/>
                <a:lumOff val="0"/>
                <a:alphaOff val="0"/>
                <a:shade val="94000"/>
                <a:satMod val="135000"/>
              </a:schemeClr>
            </a:gs>
          </a:gsLst>
          <a:lin ang="16200000" scaled="0"/>
        </a:gradFill>
        <a:ln>
          <a:noFill/>
        </a:ln>
        <a:effectLst/>
        <a:scene3d>
          <a:camera prst="orthographicFront"/>
          <a:lightRig rig="flat" dir="t"/>
        </a:scene3d>
        <a:sp3d z="-190500" extrusionH="12700" prstMaterial="plastic">
          <a:bevelT w="50800" h="50800"/>
        </a:sp3d>
      </dsp:spPr>
      <dsp:style>
        <a:lnRef idx="0">
          <a:scrgbClr r="0" g="0" b="0"/>
        </a:lnRef>
        <a:fillRef idx="3">
          <a:scrgbClr r="0" g="0" b="0"/>
        </a:fillRef>
        <a:effectRef idx="0">
          <a:scrgbClr r="0" g="0" b="0"/>
        </a:effectRef>
        <a:fontRef idx="minor"/>
      </dsp:style>
    </dsp:sp>
    <dsp:sp modelId="{754E2937-30D4-4AA4-95C2-017A6734BCCC}">
      <dsp:nvSpPr>
        <dsp:cNvPr id="0" name=""/>
        <dsp:cNvSpPr/>
      </dsp:nvSpPr>
      <dsp:spPr>
        <a:xfrm>
          <a:off x="159786" y="757450"/>
          <a:ext cx="1414590" cy="1009934"/>
        </a:xfrm>
        <a:prstGeom prst="roundRect">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8580" tIns="68580" rIns="68580" bIns="68580" numCol="1" spcCol="1270" anchor="ctr" anchorCtr="0">
          <a:noAutofit/>
        </a:bodyPr>
        <a:lstStyle/>
        <a:p>
          <a:pPr lvl="0" algn="ctr" defTabSz="800100">
            <a:lnSpc>
              <a:spcPct val="90000"/>
            </a:lnSpc>
            <a:spcBef>
              <a:spcPct val="0"/>
            </a:spcBef>
            <a:spcAft>
              <a:spcPct val="35000"/>
            </a:spcAft>
          </a:pPr>
          <a:r>
            <a:rPr lang="tr-TR" sz="1800" kern="1200"/>
            <a:t>Current Account Deficit</a:t>
          </a:r>
        </a:p>
      </dsp:txBody>
      <dsp:txXfrm>
        <a:off x="209087" y="806751"/>
        <a:ext cx="1315988" cy="911332"/>
      </dsp:txXfrm>
    </dsp:sp>
    <dsp:sp modelId="{6808D4FB-D11E-4BDB-B16A-7160E609BA0E}">
      <dsp:nvSpPr>
        <dsp:cNvPr id="0" name=""/>
        <dsp:cNvSpPr/>
      </dsp:nvSpPr>
      <dsp:spPr>
        <a:xfrm>
          <a:off x="1650355" y="757450"/>
          <a:ext cx="1414590" cy="1009934"/>
        </a:xfrm>
        <a:prstGeom prst="roundRect">
          <a:avLst/>
        </a:prstGeom>
        <a:gradFill rotWithShape="0">
          <a:gsLst>
            <a:gs pos="0">
              <a:schemeClr val="accent5">
                <a:hueOff val="-4966938"/>
                <a:satOff val="19906"/>
                <a:lumOff val="4314"/>
                <a:alphaOff val="0"/>
                <a:shade val="51000"/>
                <a:satMod val="130000"/>
              </a:schemeClr>
            </a:gs>
            <a:gs pos="80000">
              <a:schemeClr val="accent5">
                <a:hueOff val="-4966938"/>
                <a:satOff val="19906"/>
                <a:lumOff val="4314"/>
                <a:alphaOff val="0"/>
                <a:shade val="93000"/>
                <a:satMod val="130000"/>
              </a:schemeClr>
            </a:gs>
            <a:gs pos="100000">
              <a:schemeClr val="accent5">
                <a:hueOff val="-4966938"/>
                <a:satOff val="19906"/>
                <a:lumOff val="4314"/>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8580" tIns="68580" rIns="68580" bIns="68580" numCol="1" spcCol="1270" anchor="ctr" anchorCtr="0">
          <a:noAutofit/>
        </a:bodyPr>
        <a:lstStyle/>
        <a:p>
          <a:pPr lvl="0" algn="ctr" defTabSz="800100">
            <a:lnSpc>
              <a:spcPct val="90000"/>
            </a:lnSpc>
            <a:spcBef>
              <a:spcPct val="0"/>
            </a:spcBef>
            <a:spcAft>
              <a:spcPct val="35000"/>
            </a:spcAft>
          </a:pPr>
          <a:r>
            <a:rPr lang="tr-TR" sz="1800" kern="1200"/>
            <a:t>Foreign Borrowing</a:t>
          </a:r>
        </a:p>
      </dsp:txBody>
      <dsp:txXfrm>
        <a:off x="1699656" y="806751"/>
        <a:ext cx="1315988" cy="911332"/>
      </dsp:txXfrm>
    </dsp:sp>
    <dsp:sp modelId="{98B49F35-2C85-4422-B85C-0A29B2241425}">
      <dsp:nvSpPr>
        <dsp:cNvPr id="0" name=""/>
        <dsp:cNvSpPr/>
      </dsp:nvSpPr>
      <dsp:spPr>
        <a:xfrm>
          <a:off x="3140924" y="757450"/>
          <a:ext cx="1414590" cy="1009934"/>
        </a:xfrm>
        <a:prstGeom prst="roundRect">
          <a:avLst/>
        </a:prstGeom>
        <a:gradFill rotWithShape="0">
          <a:gsLst>
            <a:gs pos="0">
              <a:schemeClr val="accent5">
                <a:hueOff val="-9933876"/>
                <a:satOff val="39811"/>
                <a:lumOff val="8628"/>
                <a:alphaOff val="0"/>
                <a:shade val="51000"/>
                <a:satMod val="130000"/>
              </a:schemeClr>
            </a:gs>
            <a:gs pos="80000">
              <a:schemeClr val="accent5">
                <a:hueOff val="-9933876"/>
                <a:satOff val="39811"/>
                <a:lumOff val="8628"/>
                <a:alphaOff val="0"/>
                <a:shade val="93000"/>
                <a:satMod val="130000"/>
              </a:schemeClr>
            </a:gs>
            <a:gs pos="100000">
              <a:schemeClr val="accent5">
                <a:hueOff val="-9933876"/>
                <a:satOff val="39811"/>
                <a:lumOff val="8628"/>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8580" tIns="68580" rIns="68580" bIns="68580" numCol="1" spcCol="1270" anchor="ctr" anchorCtr="0">
          <a:noAutofit/>
        </a:bodyPr>
        <a:lstStyle/>
        <a:p>
          <a:pPr lvl="0" algn="ctr" defTabSz="800100">
            <a:lnSpc>
              <a:spcPct val="90000"/>
            </a:lnSpc>
            <a:spcBef>
              <a:spcPct val="0"/>
            </a:spcBef>
            <a:spcAft>
              <a:spcPct val="35000"/>
            </a:spcAft>
          </a:pPr>
          <a:r>
            <a:rPr lang="tr-TR" sz="1800" kern="1200"/>
            <a:t>Increase in Net Foreign Debt</a:t>
          </a:r>
        </a:p>
      </dsp:txBody>
      <dsp:txXfrm>
        <a:off x="3190225" y="806751"/>
        <a:ext cx="1315988" cy="911332"/>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27DBB1C-CBE1-4A0C-B354-B64E586D79FC}">
      <dsp:nvSpPr>
        <dsp:cNvPr id="0" name=""/>
        <dsp:cNvSpPr/>
      </dsp:nvSpPr>
      <dsp:spPr>
        <a:xfrm>
          <a:off x="372072" y="0"/>
          <a:ext cx="4216816" cy="2613547"/>
        </a:xfrm>
        <a:prstGeom prst="rightArrow">
          <a:avLst/>
        </a:prstGeom>
        <a:gradFill rotWithShape="0">
          <a:gsLst>
            <a:gs pos="0">
              <a:schemeClr val="accent2">
                <a:tint val="40000"/>
                <a:hueOff val="0"/>
                <a:satOff val="0"/>
                <a:lumOff val="0"/>
                <a:alphaOff val="0"/>
                <a:shade val="51000"/>
                <a:satMod val="130000"/>
              </a:schemeClr>
            </a:gs>
            <a:gs pos="80000">
              <a:schemeClr val="accent2">
                <a:tint val="40000"/>
                <a:hueOff val="0"/>
                <a:satOff val="0"/>
                <a:lumOff val="0"/>
                <a:alphaOff val="0"/>
                <a:shade val="93000"/>
                <a:satMod val="130000"/>
              </a:schemeClr>
            </a:gs>
            <a:gs pos="100000">
              <a:schemeClr val="accent2">
                <a:tint val="40000"/>
                <a:hueOff val="0"/>
                <a:satOff val="0"/>
                <a:lumOff val="0"/>
                <a:alphaOff val="0"/>
                <a:shade val="94000"/>
                <a:satMod val="135000"/>
              </a:schemeClr>
            </a:gs>
          </a:gsLst>
          <a:lin ang="16200000" scaled="0"/>
        </a:gradFill>
        <a:ln>
          <a:noFill/>
        </a:ln>
        <a:effectLst/>
        <a:scene3d>
          <a:camera prst="orthographicFront"/>
          <a:lightRig rig="flat" dir="t"/>
        </a:scene3d>
        <a:sp3d z="-190500" extrusionH="12700" prstMaterial="plastic">
          <a:bevelT w="50800" h="50800"/>
        </a:sp3d>
      </dsp:spPr>
      <dsp:style>
        <a:lnRef idx="0">
          <a:scrgbClr r="0" g="0" b="0"/>
        </a:lnRef>
        <a:fillRef idx="3">
          <a:scrgbClr r="0" g="0" b="0"/>
        </a:fillRef>
        <a:effectRef idx="0">
          <a:scrgbClr r="0" g="0" b="0"/>
        </a:effectRef>
        <a:fontRef idx="minor"/>
      </dsp:style>
    </dsp:sp>
    <dsp:sp modelId="{754E2937-30D4-4AA4-95C2-017A6734BCCC}">
      <dsp:nvSpPr>
        <dsp:cNvPr id="0" name=""/>
        <dsp:cNvSpPr/>
      </dsp:nvSpPr>
      <dsp:spPr>
        <a:xfrm>
          <a:off x="168110" y="784064"/>
          <a:ext cx="1488288" cy="1045418"/>
        </a:xfrm>
        <a:prstGeom prst="roundRect">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72390" tIns="72390" rIns="72390" bIns="72390" numCol="1" spcCol="1270" anchor="ctr" anchorCtr="0">
          <a:noAutofit/>
        </a:bodyPr>
        <a:lstStyle/>
        <a:p>
          <a:pPr lvl="0" algn="ctr" defTabSz="844550">
            <a:lnSpc>
              <a:spcPct val="90000"/>
            </a:lnSpc>
            <a:spcBef>
              <a:spcPct val="0"/>
            </a:spcBef>
            <a:spcAft>
              <a:spcPct val="35000"/>
            </a:spcAft>
          </a:pPr>
          <a:r>
            <a:rPr lang="tr-TR" sz="1900" kern="1200"/>
            <a:t>Current Account Surplus</a:t>
          </a:r>
        </a:p>
      </dsp:txBody>
      <dsp:txXfrm>
        <a:off x="219143" y="835097"/>
        <a:ext cx="1386222" cy="943352"/>
      </dsp:txXfrm>
    </dsp:sp>
    <dsp:sp modelId="{6808D4FB-D11E-4BDB-B16A-7160E609BA0E}">
      <dsp:nvSpPr>
        <dsp:cNvPr id="0" name=""/>
        <dsp:cNvSpPr/>
      </dsp:nvSpPr>
      <dsp:spPr>
        <a:xfrm>
          <a:off x="1736336" y="784064"/>
          <a:ext cx="1488288" cy="1045418"/>
        </a:xfrm>
        <a:prstGeom prst="roundRect">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72390" tIns="72390" rIns="72390" bIns="72390" numCol="1" spcCol="1270" anchor="ctr" anchorCtr="0">
          <a:noAutofit/>
        </a:bodyPr>
        <a:lstStyle/>
        <a:p>
          <a:pPr lvl="0" algn="ctr" defTabSz="844550">
            <a:lnSpc>
              <a:spcPct val="90000"/>
            </a:lnSpc>
            <a:spcBef>
              <a:spcPct val="0"/>
            </a:spcBef>
            <a:spcAft>
              <a:spcPct val="35000"/>
            </a:spcAft>
          </a:pPr>
          <a:r>
            <a:rPr lang="tr-TR" sz="1900" kern="1200"/>
            <a:t>Foreign Lending</a:t>
          </a:r>
        </a:p>
      </dsp:txBody>
      <dsp:txXfrm>
        <a:off x="1787369" y="835097"/>
        <a:ext cx="1386222" cy="943352"/>
      </dsp:txXfrm>
    </dsp:sp>
    <dsp:sp modelId="{98B49F35-2C85-4422-B85C-0A29B2241425}">
      <dsp:nvSpPr>
        <dsp:cNvPr id="0" name=""/>
        <dsp:cNvSpPr/>
      </dsp:nvSpPr>
      <dsp:spPr>
        <a:xfrm>
          <a:off x="3304562" y="784064"/>
          <a:ext cx="1488288" cy="1045418"/>
        </a:xfrm>
        <a:prstGeom prst="roundRect">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72390" tIns="72390" rIns="72390" bIns="72390" numCol="1" spcCol="1270" anchor="ctr" anchorCtr="0">
          <a:noAutofit/>
        </a:bodyPr>
        <a:lstStyle/>
        <a:p>
          <a:pPr lvl="0" algn="ctr" defTabSz="844550">
            <a:lnSpc>
              <a:spcPct val="90000"/>
            </a:lnSpc>
            <a:spcBef>
              <a:spcPct val="0"/>
            </a:spcBef>
            <a:spcAft>
              <a:spcPct val="35000"/>
            </a:spcAft>
          </a:pPr>
          <a:r>
            <a:rPr lang="tr-TR" sz="1900" kern="1200"/>
            <a:t>Increase in Net Foreign Wealth</a:t>
          </a:r>
        </a:p>
      </dsp:txBody>
      <dsp:txXfrm>
        <a:off x="3355595" y="835097"/>
        <a:ext cx="1386222" cy="943352"/>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F9B4452-665F-41A3-B305-7630157A6C52}">
      <dsp:nvSpPr>
        <dsp:cNvPr id="0" name=""/>
        <dsp:cNvSpPr/>
      </dsp:nvSpPr>
      <dsp:spPr>
        <a:xfrm>
          <a:off x="1886802" y="606360"/>
          <a:ext cx="732955" cy="254414"/>
        </a:xfrm>
        <a:custGeom>
          <a:avLst/>
          <a:gdLst/>
          <a:ahLst/>
          <a:cxnLst/>
          <a:rect l="0" t="0" r="0" b="0"/>
          <a:pathLst>
            <a:path>
              <a:moveTo>
                <a:pt x="0" y="0"/>
              </a:moveTo>
              <a:lnTo>
                <a:pt x="0" y="127207"/>
              </a:lnTo>
              <a:lnTo>
                <a:pt x="732955" y="127207"/>
              </a:lnTo>
              <a:lnTo>
                <a:pt x="732955" y="254414"/>
              </a:lnTo>
            </a:path>
          </a:pathLst>
        </a:custGeom>
        <a:noFill/>
        <a:ln w="25400" cap="flat" cmpd="sng" algn="ctr">
          <a:solidFill>
            <a:schemeClr val="accent3">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360AFC90-54D2-4CBF-918B-3D470C50EDF6}">
      <dsp:nvSpPr>
        <dsp:cNvPr id="0" name=""/>
        <dsp:cNvSpPr/>
      </dsp:nvSpPr>
      <dsp:spPr>
        <a:xfrm>
          <a:off x="1153846" y="606360"/>
          <a:ext cx="732955" cy="254414"/>
        </a:xfrm>
        <a:custGeom>
          <a:avLst/>
          <a:gdLst/>
          <a:ahLst/>
          <a:cxnLst/>
          <a:rect l="0" t="0" r="0" b="0"/>
          <a:pathLst>
            <a:path>
              <a:moveTo>
                <a:pt x="732955" y="0"/>
              </a:moveTo>
              <a:lnTo>
                <a:pt x="732955" y="127207"/>
              </a:lnTo>
              <a:lnTo>
                <a:pt x="0" y="127207"/>
              </a:lnTo>
              <a:lnTo>
                <a:pt x="0" y="254414"/>
              </a:lnTo>
            </a:path>
          </a:pathLst>
        </a:custGeom>
        <a:noFill/>
        <a:ln w="25400" cap="flat" cmpd="sng" algn="ctr">
          <a:solidFill>
            <a:schemeClr val="accent3">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79C0E799-5D4F-45F2-882D-70E92908FB56}">
      <dsp:nvSpPr>
        <dsp:cNvPr id="0" name=""/>
        <dsp:cNvSpPr/>
      </dsp:nvSpPr>
      <dsp:spPr>
        <a:xfrm>
          <a:off x="1281054" y="611"/>
          <a:ext cx="1211496" cy="605748"/>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tr-TR" sz="1200" kern="1200"/>
            <a:t>An increase in investment</a:t>
          </a:r>
        </a:p>
      </dsp:txBody>
      <dsp:txXfrm>
        <a:off x="1281054" y="611"/>
        <a:ext cx="1211496" cy="605748"/>
      </dsp:txXfrm>
    </dsp:sp>
    <dsp:sp modelId="{BC74FD9C-B638-40FD-BDD4-FB759C4B1B52}">
      <dsp:nvSpPr>
        <dsp:cNvPr id="0" name=""/>
        <dsp:cNvSpPr/>
      </dsp:nvSpPr>
      <dsp:spPr>
        <a:xfrm>
          <a:off x="548098" y="860774"/>
          <a:ext cx="1211496" cy="605748"/>
        </a:xfrm>
        <a:prstGeom prst="rect">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0000" dir="5400000" rotWithShape="0">
            <a:srgbClr val="000000">
              <a:alpha val="38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tr-TR" sz="1200" kern="1200"/>
            <a:t>Increase in private  or governtment saving</a:t>
          </a:r>
        </a:p>
      </dsp:txBody>
      <dsp:txXfrm>
        <a:off x="548098" y="860774"/>
        <a:ext cx="1211496" cy="605748"/>
      </dsp:txXfrm>
    </dsp:sp>
    <dsp:sp modelId="{07A8B9EA-35C5-4F1C-B05B-77B9A083C21C}">
      <dsp:nvSpPr>
        <dsp:cNvPr id="0" name=""/>
        <dsp:cNvSpPr/>
      </dsp:nvSpPr>
      <dsp:spPr>
        <a:xfrm>
          <a:off x="2014009" y="860774"/>
          <a:ext cx="1211496" cy="605748"/>
        </a:xfrm>
        <a:prstGeom prst="rect">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0000" dir="5400000" rotWithShape="0">
            <a:srgbClr val="000000">
              <a:alpha val="38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tr-TR" sz="1200" kern="1200"/>
            <a:t>deterioration in current account</a:t>
          </a:r>
        </a:p>
      </dsp:txBody>
      <dsp:txXfrm>
        <a:off x="2014009" y="860774"/>
        <a:ext cx="1211496" cy="605748"/>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F9B4452-665F-41A3-B305-7630157A6C52}">
      <dsp:nvSpPr>
        <dsp:cNvPr id="0" name=""/>
        <dsp:cNvSpPr/>
      </dsp:nvSpPr>
      <dsp:spPr>
        <a:xfrm>
          <a:off x="1886802" y="617726"/>
          <a:ext cx="1334926" cy="231681"/>
        </a:xfrm>
        <a:custGeom>
          <a:avLst/>
          <a:gdLst/>
          <a:ahLst/>
          <a:cxnLst/>
          <a:rect l="0" t="0" r="0" b="0"/>
          <a:pathLst>
            <a:path>
              <a:moveTo>
                <a:pt x="0" y="0"/>
              </a:moveTo>
              <a:lnTo>
                <a:pt x="0" y="115840"/>
              </a:lnTo>
              <a:lnTo>
                <a:pt x="1334926" y="115840"/>
              </a:lnTo>
              <a:lnTo>
                <a:pt x="1334926" y="231681"/>
              </a:lnTo>
            </a:path>
          </a:pathLst>
        </a:custGeom>
        <a:noFill/>
        <a:ln w="25400" cap="flat" cmpd="sng" algn="ctr">
          <a:solidFill>
            <a:schemeClr val="accent4">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3111BE77-A89D-4277-BA1A-230FE41F8CD2}">
      <dsp:nvSpPr>
        <dsp:cNvPr id="0" name=""/>
        <dsp:cNvSpPr/>
      </dsp:nvSpPr>
      <dsp:spPr>
        <a:xfrm>
          <a:off x="1886802" y="617726"/>
          <a:ext cx="136482" cy="245328"/>
        </a:xfrm>
        <a:custGeom>
          <a:avLst/>
          <a:gdLst/>
          <a:ahLst/>
          <a:cxnLst/>
          <a:rect l="0" t="0" r="0" b="0"/>
          <a:pathLst>
            <a:path>
              <a:moveTo>
                <a:pt x="0" y="0"/>
              </a:moveTo>
              <a:lnTo>
                <a:pt x="0" y="129487"/>
              </a:lnTo>
              <a:lnTo>
                <a:pt x="136482" y="129487"/>
              </a:lnTo>
              <a:lnTo>
                <a:pt x="136482" y="245328"/>
              </a:lnTo>
            </a:path>
          </a:pathLst>
        </a:custGeom>
        <a:noFill/>
        <a:ln w="25400" cap="flat" cmpd="sng" algn="ctr">
          <a:solidFill>
            <a:schemeClr val="accent4">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360AFC90-54D2-4CBF-918B-3D470C50EDF6}">
      <dsp:nvSpPr>
        <dsp:cNvPr id="0" name=""/>
        <dsp:cNvSpPr/>
      </dsp:nvSpPr>
      <dsp:spPr>
        <a:xfrm>
          <a:off x="781803" y="617726"/>
          <a:ext cx="1104999" cy="232238"/>
        </a:xfrm>
        <a:custGeom>
          <a:avLst/>
          <a:gdLst/>
          <a:ahLst/>
          <a:cxnLst/>
          <a:rect l="0" t="0" r="0" b="0"/>
          <a:pathLst>
            <a:path>
              <a:moveTo>
                <a:pt x="1104999" y="0"/>
              </a:moveTo>
              <a:lnTo>
                <a:pt x="1104999" y="116397"/>
              </a:lnTo>
              <a:lnTo>
                <a:pt x="0" y="116397"/>
              </a:lnTo>
              <a:lnTo>
                <a:pt x="0" y="232238"/>
              </a:lnTo>
            </a:path>
          </a:pathLst>
        </a:custGeom>
        <a:noFill/>
        <a:ln w="25400" cap="flat" cmpd="sng" algn="ctr">
          <a:solidFill>
            <a:schemeClr val="accent4">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79C0E799-5D4F-45F2-882D-70E92908FB56}">
      <dsp:nvSpPr>
        <dsp:cNvPr id="0" name=""/>
        <dsp:cNvSpPr/>
      </dsp:nvSpPr>
      <dsp:spPr>
        <a:xfrm>
          <a:off x="1335179" y="66104"/>
          <a:ext cx="1103245" cy="551622"/>
        </a:xfrm>
        <a:prstGeom prst="rect">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tr-TR" sz="1200" kern="1200"/>
            <a:t>A deterioration  in goverment budget balance</a:t>
          </a:r>
        </a:p>
      </dsp:txBody>
      <dsp:txXfrm>
        <a:off x="1335179" y="66104"/>
        <a:ext cx="1103245" cy="551622"/>
      </dsp:txXfrm>
    </dsp:sp>
    <dsp:sp modelId="{BC74FD9C-B638-40FD-BDD4-FB759C4B1B52}">
      <dsp:nvSpPr>
        <dsp:cNvPr id="0" name=""/>
        <dsp:cNvSpPr/>
      </dsp:nvSpPr>
      <dsp:spPr>
        <a:xfrm>
          <a:off x="230180" y="849965"/>
          <a:ext cx="1103245" cy="551622"/>
        </a:xfrm>
        <a:prstGeom prst="rect">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0000" dir="5400000" rotWithShape="0">
            <a:srgbClr val="000000">
              <a:alpha val="38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tr-TR" sz="1200" kern="1200"/>
            <a:t>increase in private  saving</a:t>
          </a:r>
        </a:p>
      </dsp:txBody>
      <dsp:txXfrm>
        <a:off x="230180" y="849965"/>
        <a:ext cx="1103245" cy="551622"/>
      </dsp:txXfrm>
    </dsp:sp>
    <dsp:sp modelId="{ECE00727-FC53-4DA7-88CE-EFFF3D0C5F0E}">
      <dsp:nvSpPr>
        <dsp:cNvPr id="0" name=""/>
        <dsp:cNvSpPr/>
      </dsp:nvSpPr>
      <dsp:spPr>
        <a:xfrm>
          <a:off x="1471662" y="863055"/>
          <a:ext cx="1103245" cy="551622"/>
        </a:xfrm>
        <a:prstGeom prst="rect">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0000" dir="5400000" rotWithShape="0">
            <a:srgbClr val="000000">
              <a:alpha val="38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tr-TR" sz="1200" kern="1200"/>
            <a:t>deterioration in current account</a:t>
          </a:r>
        </a:p>
      </dsp:txBody>
      <dsp:txXfrm>
        <a:off x="1471662" y="863055"/>
        <a:ext cx="1103245" cy="551622"/>
      </dsp:txXfrm>
    </dsp:sp>
    <dsp:sp modelId="{07A8B9EA-35C5-4F1C-B05B-77B9A083C21C}">
      <dsp:nvSpPr>
        <dsp:cNvPr id="0" name=""/>
        <dsp:cNvSpPr/>
      </dsp:nvSpPr>
      <dsp:spPr>
        <a:xfrm>
          <a:off x="2670106" y="849408"/>
          <a:ext cx="1103245" cy="551622"/>
        </a:xfrm>
        <a:prstGeom prst="rect">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0000" dir="5400000" rotWithShape="0">
            <a:srgbClr val="000000">
              <a:alpha val="38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tr-TR" sz="1200" kern="1200"/>
            <a:t>decrease in investment</a:t>
          </a:r>
        </a:p>
      </dsp:txBody>
      <dsp:txXfrm>
        <a:off x="2670106" y="849408"/>
        <a:ext cx="1103245" cy="551622"/>
      </dsp:txXfrm>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F9B4452-665F-41A3-B305-7630157A6C52}">
      <dsp:nvSpPr>
        <dsp:cNvPr id="0" name=""/>
        <dsp:cNvSpPr/>
      </dsp:nvSpPr>
      <dsp:spPr>
        <a:xfrm>
          <a:off x="1886802" y="606360"/>
          <a:ext cx="732955" cy="254414"/>
        </a:xfrm>
        <a:custGeom>
          <a:avLst/>
          <a:gdLst/>
          <a:ahLst/>
          <a:cxnLst/>
          <a:rect l="0" t="0" r="0" b="0"/>
          <a:pathLst>
            <a:path>
              <a:moveTo>
                <a:pt x="0" y="0"/>
              </a:moveTo>
              <a:lnTo>
                <a:pt x="0" y="127207"/>
              </a:lnTo>
              <a:lnTo>
                <a:pt x="732955" y="127207"/>
              </a:lnTo>
              <a:lnTo>
                <a:pt x="732955" y="254414"/>
              </a:lnTo>
            </a:path>
          </a:pathLst>
        </a:custGeom>
        <a:noFill/>
        <a:ln w="25400" cap="flat" cmpd="sng" algn="ctr">
          <a:solidFill>
            <a:schemeClr val="accent6">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360AFC90-54D2-4CBF-918B-3D470C50EDF6}">
      <dsp:nvSpPr>
        <dsp:cNvPr id="0" name=""/>
        <dsp:cNvSpPr/>
      </dsp:nvSpPr>
      <dsp:spPr>
        <a:xfrm>
          <a:off x="1153846" y="606360"/>
          <a:ext cx="732955" cy="254414"/>
        </a:xfrm>
        <a:custGeom>
          <a:avLst/>
          <a:gdLst/>
          <a:ahLst/>
          <a:cxnLst/>
          <a:rect l="0" t="0" r="0" b="0"/>
          <a:pathLst>
            <a:path>
              <a:moveTo>
                <a:pt x="732955" y="0"/>
              </a:moveTo>
              <a:lnTo>
                <a:pt x="732955" y="127207"/>
              </a:lnTo>
              <a:lnTo>
                <a:pt x="0" y="127207"/>
              </a:lnTo>
              <a:lnTo>
                <a:pt x="0" y="254414"/>
              </a:lnTo>
            </a:path>
          </a:pathLst>
        </a:custGeom>
        <a:noFill/>
        <a:ln w="25400" cap="flat" cmpd="sng" algn="ctr">
          <a:solidFill>
            <a:schemeClr val="accent6">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79C0E799-5D4F-45F2-882D-70E92908FB56}">
      <dsp:nvSpPr>
        <dsp:cNvPr id="0" name=""/>
        <dsp:cNvSpPr/>
      </dsp:nvSpPr>
      <dsp:spPr>
        <a:xfrm>
          <a:off x="1281054" y="611"/>
          <a:ext cx="1211496" cy="605748"/>
        </a:xfrm>
        <a:prstGeom prst="rect">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8890" tIns="8890" rIns="8890" bIns="8890" numCol="1" spcCol="1270" anchor="ctr" anchorCtr="0">
          <a:noAutofit/>
        </a:bodyPr>
        <a:lstStyle/>
        <a:p>
          <a:pPr lvl="0" algn="ctr" defTabSz="622300">
            <a:lnSpc>
              <a:spcPct val="90000"/>
            </a:lnSpc>
            <a:spcBef>
              <a:spcPct val="0"/>
            </a:spcBef>
            <a:spcAft>
              <a:spcPct val="35000"/>
            </a:spcAft>
          </a:pPr>
          <a:r>
            <a:rPr lang="tr-TR" sz="1400" kern="1200"/>
            <a:t>High saving</a:t>
          </a:r>
        </a:p>
      </dsp:txBody>
      <dsp:txXfrm>
        <a:off x="1281054" y="611"/>
        <a:ext cx="1211496" cy="605748"/>
      </dsp:txXfrm>
    </dsp:sp>
    <dsp:sp modelId="{BC74FD9C-B638-40FD-BDD4-FB759C4B1B52}">
      <dsp:nvSpPr>
        <dsp:cNvPr id="0" name=""/>
        <dsp:cNvSpPr/>
      </dsp:nvSpPr>
      <dsp:spPr>
        <a:xfrm>
          <a:off x="548098" y="860774"/>
          <a:ext cx="1211496" cy="605748"/>
        </a:xfrm>
        <a:prstGeom prst="rect">
          <a:avLst/>
        </a:prstGeom>
        <a:gradFill rotWithShape="0">
          <a:gsLst>
            <a:gs pos="0">
              <a:schemeClr val="accent6">
                <a:hueOff val="0"/>
                <a:satOff val="0"/>
                <a:lumOff val="0"/>
                <a:alphaOff val="0"/>
                <a:shade val="51000"/>
                <a:satMod val="130000"/>
              </a:schemeClr>
            </a:gs>
            <a:gs pos="80000">
              <a:schemeClr val="accent6">
                <a:hueOff val="0"/>
                <a:satOff val="0"/>
                <a:lumOff val="0"/>
                <a:alphaOff val="0"/>
                <a:shade val="93000"/>
                <a:satMod val="130000"/>
              </a:schemeClr>
            </a:gs>
            <a:gs pos="100000">
              <a:schemeClr val="accent6">
                <a:hueOff val="0"/>
                <a:satOff val="0"/>
                <a:lumOff val="0"/>
                <a:alphaOff val="0"/>
                <a:shade val="94000"/>
                <a:satMod val="135000"/>
              </a:schemeClr>
            </a:gs>
          </a:gsLst>
          <a:lin ang="16200000" scaled="0"/>
        </a:gradFill>
        <a:ln>
          <a:noFill/>
        </a:ln>
        <a:effectLst>
          <a:outerShdw blurRad="40000" dist="20000" dir="5400000" rotWithShape="0">
            <a:srgbClr val="000000">
              <a:alpha val="38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8890" tIns="8890" rIns="8890" bIns="8890" numCol="1" spcCol="1270" anchor="ctr" anchorCtr="0">
          <a:noAutofit/>
        </a:bodyPr>
        <a:lstStyle/>
        <a:p>
          <a:pPr lvl="0" algn="ctr" defTabSz="622300">
            <a:lnSpc>
              <a:spcPct val="90000"/>
            </a:lnSpc>
            <a:spcBef>
              <a:spcPct val="0"/>
            </a:spcBef>
            <a:spcAft>
              <a:spcPct val="35000"/>
            </a:spcAft>
          </a:pPr>
          <a:r>
            <a:rPr lang="tr-TR" sz="1400" kern="1200"/>
            <a:t>high investment</a:t>
          </a:r>
        </a:p>
      </dsp:txBody>
      <dsp:txXfrm>
        <a:off x="548098" y="860774"/>
        <a:ext cx="1211496" cy="605748"/>
      </dsp:txXfrm>
    </dsp:sp>
    <dsp:sp modelId="{07A8B9EA-35C5-4F1C-B05B-77B9A083C21C}">
      <dsp:nvSpPr>
        <dsp:cNvPr id="0" name=""/>
        <dsp:cNvSpPr/>
      </dsp:nvSpPr>
      <dsp:spPr>
        <a:xfrm>
          <a:off x="2014009" y="860774"/>
          <a:ext cx="1211496" cy="605748"/>
        </a:xfrm>
        <a:prstGeom prst="rect">
          <a:avLst/>
        </a:prstGeom>
        <a:gradFill rotWithShape="0">
          <a:gsLst>
            <a:gs pos="0">
              <a:schemeClr val="accent6">
                <a:hueOff val="0"/>
                <a:satOff val="0"/>
                <a:lumOff val="0"/>
                <a:alphaOff val="0"/>
                <a:shade val="51000"/>
                <a:satMod val="130000"/>
              </a:schemeClr>
            </a:gs>
            <a:gs pos="80000">
              <a:schemeClr val="accent6">
                <a:hueOff val="0"/>
                <a:satOff val="0"/>
                <a:lumOff val="0"/>
                <a:alphaOff val="0"/>
                <a:shade val="93000"/>
                <a:satMod val="130000"/>
              </a:schemeClr>
            </a:gs>
            <a:gs pos="100000">
              <a:schemeClr val="accent6">
                <a:hueOff val="0"/>
                <a:satOff val="0"/>
                <a:lumOff val="0"/>
                <a:alphaOff val="0"/>
                <a:shade val="94000"/>
                <a:satMod val="135000"/>
              </a:schemeClr>
            </a:gs>
          </a:gsLst>
          <a:lin ang="16200000" scaled="0"/>
        </a:gradFill>
        <a:ln>
          <a:noFill/>
        </a:ln>
        <a:effectLst>
          <a:outerShdw blurRad="40000" dist="20000" dir="5400000" rotWithShape="0">
            <a:srgbClr val="000000">
              <a:alpha val="38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8890" tIns="8890" rIns="8890" bIns="8890" numCol="1" spcCol="1270" anchor="ctr" anchorCtr="0">
          <a:noAutofit/>
        </a:bodyPr>
        <a:lstStyle/>
        <a:p>
          <a:pPr lvl="0" algn="ctr" defTabSz="622300">
            <a:lnSpc>
              <a:spcPct val="90000"/>
            </a:lnSpc>
            <a:spcBef>
              <a:spcPct val="0"/>
            </a:spcBef>
            <a:spcAft>
              <a:spcPct val="35000"/>
            </a:spcAft>
          </a:pPr>
          <a:r>
            <a:rPr lang="tr-TR" sz="1400" kern="1200"/>
            <a:t>surplus in current account</a:t>
          </a:r>
        </a:p>
      </dsp:txBody>
      <dsp:txXfrm>
        <a:off x="2014009" y="860774"/>
        <a:ext cx="1211496" cy="605748"/>
      </dsp:txXfrm>
    </dsp:sp>
  </dsp:spTree>
</dsp:drawing>
</file>

<file path=word/diagrams/drawing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078E891-49FA-F84C-B933-AC11C648C582}">
      <dsp:nvSpPr>
        <dsp:cNvPr id="0" name=""/>
        <dsp:cNvSpPr/>
      </dsp:nvSpPr>
      <dsp:spPr>
        <a:xfrm>
          <a:off x="4662707" y="6008975"/>
          <a:ext cx="91440" cy="243747"/>
        </a:xfrm>
        <a:custGeom>
          <a:avLst/>
          <a:gdLst/>
          <a:ahLst/>
          <a:cxnLst/>
          <a:rect l="0" t="0" r="0" b="0"/>
          <a:pathLst>
            <a:path>
              <a:moveTo>
                <a:pt x="45720" y="0"/>
              </a:moveTo>
              <a:lnTo>
                <a:pt x="45720" y="243747"/>
              </a:lnTo>
            </a:path>
          </a:pathLst>
        </a:custGeom>
        <a:noFill/>
        <a:ln w="25400" cap="flat" cmpd="sng" algn="ctr">
          <a:solidFill>
            <a:schemeClr val="accent1">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FF8F6E0-23F8-D148-A783-F72089B42863}">
      <dsp:nvSpPr>
        <dsp:cNvPr id="0" name=""/>
        <dsp:cNvSpPr/>
      </dsp:nvSpPr>
      <dsp:spPr>
        <a:xfrm>
          <a:off x="4662707" y="5083593"/>
          <a:ext cx="91440" cy="243747"/>
        </a:xfrm>
        <a:custGeom>
          <a:avLst/>
          <a:gdLst/>
          <a:ahLst/>
          <a:cxnLst/>
          <a:rect l="0" t="0" r="0" b="0"/>
          <a:pathLst>
            <a:path>
              <a:moveTo>
                <a:pt x="45720" y="0"/>
              </a:moveTo>
              <a:lnTo>
                <a:pt x="45720" y="243747"/>
              </a:lnTo>
            </a:path>
          </a:pathLst>
        </a:custGeom>
        <a:noFill/>
        <a:ln w="25400" cap="flat" cmpd="sng" algn="ctr">
          <a:solidFill>
            <a:schemeClr val="accent1">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89A916F-7302-C749-96CA-E3A98DE84A46}">
      <dsp:nvSpPr>
        <dsp:cNvPr id="0" name=""/>
        <dsp:cNvSpPr/>
      </dsp:nvSpPr>
      <dsp:spPr>
        <a:xfrm>
          <a:off x="4662707" y="3664670"/>
          <a:ext cx="91440" cy="243747"/>
        </a:xfrm>
        <a:custGeom>
          <a:avLst/>
          <a:gdLst/>
          <a:ahLst/>
          <a:cxnLst/>
          <a:rect l="0" t="0" r="0" b="0"/>
          <a:pathLst>
            <a:path>
              <a:moveTo>
                <a:pt x="45720" y="0"/>
              </a:moveTo>
              <a:lnTo>
                <a:pt x="45720" y="243747"/>
              </a:lnTo>
            </a:path>
          </a:pathLst>
        </a:custGeom>
        <a:noFill/>
        <a:ln w="25400" cap="flat" cmpd="sng" algn="ctr">
          <a:solidFill>
            <a:schemeClr val="accent1">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AFD8BC5-0E3A-8A4E-BE2B-499A745E6A2A}">
      <dsp:nvSpPr>
        <dsp:cNvPr id="0" name=""/>
        <dsp:cNvSpPr/>
      </dsp:nvSpPr>
      <dsp:spPr>
        <a:xfrm>
          <a:off x="4662707" y="2497432"/>
          <a:ext cx="91440" cy="243747"/>
        </a:xfrm>
        <a:custGeom>
          <a:avLst/>
          <a:gdLst/>
          <a:ahLst/>
          <a:cxnLst/>
          <a:rect l="0" t="0" r="0" b="0"/>
          <a:pathLst>
            <a:path>
              <a:moveTo>
                <a:pt x="45720" y="0"/>
              </a:moveTo>
              <a:lnTo>
                <a:pt x="45720" y="243747"/>
              </a:lnTo>
            </a:path>
          </a:pathLst>
        </a:custGeom>
        <a:noFill/>
        <a:ln w="25400" cap="flat" cmpd="sng" algn="ctr">
          <a:solidFill>
            <a:schemeClr val="accent1">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4D8EB6E-ABD3-DA4B-BCEF-E22EF3306E29}">
      <dsp:nvSpPr>
        <dsp:cNvPr id="0" name=""/>
        <dsp:cNvSpPr/>
      </dsp:nvSpPr>
      <dsp:spPr>
        <a:xfrm>
          <a:off x="4662707" y="1515366"/>
          <a:ext cx="91440" cy="243747"/>
        </a:xfrm>
        <a:custGeom>
          <a:avLst/>
          <a:gdLst/>
          <a:ahLst/>
          <a:cxnLst/>
          <a:rect l="0" t="0" r="0" b="0"/>
          <a:pathLst>
            <a:path>
              <a:moveTo>
                <a:pt x="45720" y="0"/>
              </a:moveTo>
              <a:lnTo>
                <a:pt x="45720" y="243747"/>
              </a:lnTo>
            </a:path>
          </a:pathLst>
        </a:custGeom>
        <a:noFill/>
        <a:ln w="254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D8C6F7E-AE0D-9347-BFDC-0164F8FB81F1}">
      <dsp:nvSpPr>
        <dsp:cNvPr id="0" name=""/>
        <dsp:cNvSpPr/>
      </dsp:nvSpPr>
      <dsp:spPr>
        <a:xfrm>
          <a:off x="4047573" y="739424"/>
          <a:ext cx="660854" cy="243747"/>
        </a:xfrm>
        <a:custGeom>
          <a:avLst/>
          <a:gdLst/>
          <a:ahLst/>
          <a:cxnLst/>
          <a:rect l="0" t="0" r="0" b="0"/>
          <a:pathLst>
            <a:path>
              <a:moveTo>
                <a:pt x="0" y="0"/>
              </a:moveTo>
              <a:lnTo>
                <a:pt x="0" y="166106"/>
              </a:lnTo>
              <a:lnTo>
                <a:pt x="660854" y="166106"/>
              </a:lnTo>
              <a:lnTo>
                <a:pt x="660854" y="243747"/>
              </a:lnTo>
            </a:path>
          </a:pathLst>
        </a:custGeom>
        <a:noFill/>
        <a:ln w="25400" cap="flat" cmpd="sng" algn="ctr">
          <a:solidFill>
            <a:schemeClr val="accent5">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A1265AC-20B6-BC41-BCA9-9117F57CCC13}">
      <dsp:nvSpPr>
        <dsp:cNvPr id="0" name=""/>
        <dsp:cNvSpPr/>
      </dsp:nvSpPr>
      <dsp:spPr>
        <a:xfrm>
          <a:off x="3340999" y="2291308"/>
          <a:ext cx="91440" cy="243747"/>
        </a:xfrm>
        <a:custGeom>
          <a:avLst/>
          <a:gdLst/>
          <a:ahLst/>
          <a:cxnLst/>
          <a:rect l="0" t="0" r="0" b="0"/>
          <a:pathLst>
            <a:path>
              <a:moveTo>
                <a:pt x="45720" y="0"/>
              </a:moveTo>
              <a:lnTo>
                <a:pt x="45720" y="243747"/>
              </a:lnTo>
            </a:path>
          </a:pathLst>
        </a:custGeom>
        <a:noFill/>
        <a:ln w="25400" cap="flat" cmpd="sng" algn="ctr">
          <a:solidFill>
            <a:schemeClr val="accent1">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DE9AA34-584F-2D4C-A8B9-671B74379AE2}">
      <dsp:nvSpPr>
        <dsp:cNvPr id="0" name=""/>
        <dsp:cNvSpPr/>
      </dsp:nvSpPr>
      <dsp:spPr>
        <a:xfrm>
          <a:off x="3340999" y="1515366"/>
          <a:ext cx="91440" cy="243747"/>
        </a:xfrm>
        <a:custGeom>
          <a:avLst/>
          <a:gdLst/>
          <a:ahLst/>
          <a:cxnLst/>
          <a:rect l="0" t="0" r="0" b="0"/>
          <a:pathLst>
            <a:path>
              <a:moveTo>
                <a:pt x="45720" y="0"/>
              </a:moveTo>
              <a:lnTo>
                <a:pt x="45720" y="243747"/>
              </a:lnTo>
            </a:path>
          </a:pathLst>
        </a:custGeom>
        <a:noFill/>
        <a:ln w="254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5A4B119-C5D4-A646-B3C8-8DFC32BA6A87}">
      <dsp:nvSpPr>
        <dsp:cNvPr id="0" name=""/>
        <dsp:cNvSpPr/>
      </dsp:nvSpPr>
      <dsp:spPr>
        <a:xfrm>
          <a:off x="3386719" y="739424"/>
          <a:ext cx="660854" cy="243747"/>
        </a:xfrm>
        <a:custGeom>
          <a:avLst/>
          <a:gdLst/>
          <a:ahLst/>
          <a:cxnLst/>
          <a:rect l="0" t="0" r="0" b="0"/>
          <a:pathLst>
            <a:path>
              <a:moveTo>
                <a:pt x="660854" y="0"/>
              </a:moveTo>
              <a:lnTo>
                <a:pt x="660854" y="166106"/>
              </a:lnTo>
              <a:lnTo>
                <a:pt x="0" y="166106"/>
              </a:lnTo>
              <a:lnTo>
                <a:pt x="0" y="243747"/>
              </a:lnTo>
            </a:path>
          </a:pathLst>
        </a:custGeom>
        <a:noFill/>
        <a:ln w="25400" cap="flat" cmpd="sng" algn="ctr">
          <a:solidFill>
            <a:schemeClr val="accent5">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FEB2E14-0469-4E4B-8DB4-CF82786708E1}">
      <dsp:nvSpPr>
        <dsp:cNvPr id="0" name=""/>
        <dsp:cNvSpPr/>
      </dsp:nvSpPr>
      <dsp:spPr>
        <a:xfrm>
          <a:off x="3502355" y="2904"/>
          <a:ext cx="1090436" cy="736519"/>
        </a:xfrm>
        <a:prstGeom prst="roundRect">
          <a:avLst>
            <a:gd name="adj" fmla="val 10000"/>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0B33D918-54AE-0F47-AA3D-AA0542D153A6}">
      <dsp:nvSpPr>
        <dsp:cNvPr id="0" name=""/>
        <dsp:cNvSpPr/>
      </dsp:nvSpPr>
      <dsp:spPr>
        <a:xfrm>
          <a:off x="3595477" y="91370"/>
          <a:ext cx="1090436" cy="736519"/>
        </a:xfrm>
        <a:prstGeom prst="downArrowCallout">
          <a:avLst/>
        </a:prstGeom>
        <a:solidFill>
          <a:schemeClr val="lt1">
            <a:alpha val="90000"/>
            <a:hueOff val="0"/>
            <a:satOff val="0"/>
            <a:lumOff val="0"/>
            <a:alphaOff val="0"/>
          </a:schemeClr>
        </a:solidFill>
        <a:ln w="254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US" sz="900" kern="1200"/>
            <a:t>Expansionary Fiscal Policy</a:t>
          </a:r>
        </a:p>
      </dsp:txBody>
      <dsp:txXfrm>
        <a:off x="3595477" y="91370"/>
        <a:ext cx="1090436" cy="478568"/>
      </dsp:txXfrm>
    </dsp:sp>
    <dsp:sp modelId="{C269A0E8-51A8-0B46-9D51-1FC8708FD3EF}">
      <dsp:nvSpPr>
        <dsp:cNvPr id="0" name=""/>
        <dsp:cNvSpPr/>
      </dsp:nvSpPr>
      <dsp:spPr>
        <a:xfrm>
          <a:off x="2967668" y="983171"/>
          <a:ext cx="838101" cy="532194"/>
        </a:xfrm>
        <a:prstGeom prst="roundRect">
          <a:avLst>
            <a:gd name="adj" fmla="val 10000"/>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217D3BEA-1BDE-C149-96EF-125F0EDBB793}">
      <dsp:nvSpPr>
        <dsp:cNvPr id="0" name=""/>
        <dsp:cNvSpPr/>
      </dsp:nvSpPr>
      <dsp:spPr>
        <a:xfrm>
          <a:off x="3060791" y="1071638"/>
          <a:ext cx="838101" cy="532194"/>
        </a:xfrm>
        <a:prstGeom prst="downArrowCallout">
          <a:avLst/>
        </a:prstGeom>
        <a:solidFill>
          <a:schemeClr val="lt1">
            <a:alpha val="90000"/>
            <a:hueOff val="0"/>
            <a:satOff val="0"/>
            <a:lumOff val="0"/>
            <a:alphaOff val="0"/>
          </a:schemeClr>
        </a:solidFill>
        <a:ln w="25400" cap="flat" cmpd="sng" algn="ctr">
          <a:solidFill>
            <a:schemeClr val="accent5">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US" sz="900" kern="1200"/>
            <a:t>Increase in Income</a:t>
          </a:r>
        </a:p>
      </dsp:txBody>
      <dsp:txXfrm>
        <a:off x="3060791" y="1071638"/>
        <a:ext cx="838101" cy="345804"/>
      </dsp:txXfrm>
    </dsp:sp>
    <dsp:sp modelId="{1A821AEE-B206-F245-A692-BAB88F5E41CE}">
      <dsp:nvSpPr>
        <dsp:cNvPr id="0" name=""/>
        <dsp:cNvSpPr/>
      </dsp:nvSpPr>
      <dsp:spPr>
        <a:xfrm>
          <a:off x="2967668" y="1759113"/>
          <a:ext cx="838101" cy="532194"/>
        </a:xfrm>
        <a:prstGeom prst="roundRect">
          <a:avLst>
            <a:gd name="adj" fmla="val 10000"/>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BE5AB527-CA65-4846-A39A-12557060B1F6}">
      <dsp:nvSpPr>
        <dsp:cNvPr id="0" name=""/>
        <dsp:cNvSpPr/>
      </dsp:nvSpPr>
      <dsp:spPr>
        <a:xfrm>
          <a:off x="3060791" y="1847580"/>
          <a:ext cx="838101" cy="532194"/>
        </a:xfrm>
        <a:prstGeom prst="downArrowCallout">
          <a:avLst/>
        </a:prstGeom>
        <a:solidFill>
          <a:schemeClr val="lt1">
            <a:alpha val="90000"/>
            <a:hueOff val="0"/>
            <a:satOff val="0"/>
            <a:lumOff val="0"/>
            <a:alphaOff val="0"/>
          </a:schemeClr>
        </a:solidFill>
        <a:ln w="25400" cap="flat" cmpd="sng" algn="ctr">
          <a:solidFill>
            <a:schemeClr val="accent6">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US" sz="900" kern="1200"/>
            <a:t>Increase in import</a:t>
          </a:r>
        </a:p>
      </dsp:txBody>
      <dsp:txXfrm>
        <a:off x="3060791" y="1847580"/>
        <a:ext cx="838101" cy="345804"/>
      </dsp:txXfrm>
    </dsp:sp>
    <dsp:sp modelId="{DD3DBB5C-005D-6E40-A43D-909231F22541}">
      <dsp:nvSpPr>
        <dsp:cNvPr id="0" name=""/>
        <dsp:cNvSpPr/>
      </dsp:nvSpPr>
      <dsp:spPr>
        <a:xfrm>
          <a:off x="2967668" y="2535055"/>
          <a:ext cx="838101" cy="532194"/>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B8A11FAF-D714-1440-B181-DBC90FCA9C0D}">
      <dsp:nvSpPr>
        <dsp:cNvPr id="0" name=""/>
        <dsp:cNvSpPr/>
      </dsp:nvSpPr>
      <dsp:spPr>
        <a:xfrm>
          <a:off x="3060791" y="2623522"/>
          <a:ext cx="838101" cy="532194"/>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US" sz="900" kern="1200"/>
            <a:t>CURRENT ACCOUNT DEFICIT</a:t>
          </a:r>
        </a:p>
      </dsp:txBody>
      <dsp:txXfrm>
        <a:off x="3076378" y="2639109"/>
        <a:ext cx="806927" cy="501020"/>
      </dsp:txXfrm>
    </dsp:sp>
    <dsp:sp modelId="{92B7DDB0-6609-B640-82A5-628FAFA4EDCD}">
      <dsp:nvSpPr>
        <dsp:cNvPr id="0" name=""/>
        <dsp:cNvSpPr/>
      </dsp:nvSpPr>
      <dsp:spPr>
        <a:xfrm>
          <a:off x="4289377" y="983171"/>
          <a:ext cx="838101" cy="532194"/>
        </a:xfrm>
        <a:prstGeom prst="roundRect">
          <a:avLst>
            <a:gd name="adj" fmla="val 10000"/>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4AD6768E-A95E-EC49-94F1-C39DBC5885EA}">
      <dsp:nvSpPr>
        <dsp:cNvPr id="0" name=""/>
        <dsp:cNvSpPr/>
      </dsp:nvSpPr>
      <dsp:spPr>
        <a:xfrm>
          <a:off x="4382499" y="1071638"/>
          <a:ext cx="838101" cy="532194"/>
        </a:xfrm>
        <a:prstGeom prst="downArrowCallout">
          <a:avLst/>
        </a:prstGeom>
        <a:solidFill>
          <a:schemeClr val="lt1">
            <a:alpha val="90000"/>
            <a:hueOff val="0"/>
            <a:satOff val="0"/>
            <a:lumOff val="0"/>
            <a:alphaOff val="0"/>
          </a:schemeClr>
        </a:solidFill>
        <a:ln w="25400" cap="flat" cmpd="sng" algn="ctr">
          <a:solidFill>
            <a:schemeClr val="accent5">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US" sz="900" kern="1200"/>
            <a:t>Budget Deficit</a:t>
          </a:r>
        </a:p>
      </dsp:txBody>
      <dsp:txXfrm>
        <a:off x="4382499" y="1071638"/>
        <a:ext cx="838101" cy="345804"/>
      </dsp:txXfrm>
    </dsp:sp>
    <dsp:sp modelId="{BC27D5F8-0B82-1643-822E-D510C28DB144}">
      <dsp:nvSpPr>
        <dsp:cNvPr id="0" name=""/>
        <dsp:cNvSpPr/>
      </dsp:nvSpPr>
      <dsp:spPr>
        <a:xfrm>
          <a:off x="3992014" y="1759113"/>
          <a:ext cx="1432826" cy="738318"/>
        </a:xfrm>
        <a:prstGeom prst="roundRect">
          <a:avLst>
            <a:gd name="adj" fmla="val 10000"/>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D6CDBF12-6321-0E46-8DA9-15B4490DA5C3}">
      <dsp:nvSpPr>
        <dsp:cNvPr id="0" name=""/>
        <dsp:cNvSpPr/>
      </dsp:nvSpPr>
      <dsp:spPr>
        <a:xfrm>
          <a:off x="4085137" y="1847580"/>
          <a:ext cx="1432826" cy="738318"/>
        </a:xfrm>
        <a:prstGeom prst="downArrowCallout">
          <a:avLst/>
        </a:prstGeom>
        <a:solidFill>
          <a:schemeClr val="lt1">
            <a:alpha val="90000"/>
            <a:hueOff val="0"/>
            <a:satOff val="0"/>
            <a:lumOff val="0"/>
            <a:alphaOff val="0"/>
          </a:schemeClr>
        </a:solidFill>
        <a:ln w="25400" cap="flat" cmpd="sng" algn="ctr">
          <a:solidFill>
            <a:schemeClr val="accent6">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US" sz="900" kern="1200"/>
            <a:t>Borrowing Finance Through the Bond Issue</a:t>
          </a:r>
        </a:p>
      </dsp:txBody>
      <dsp:txXfrm>
        <a:off x="4085137" y="1847580"/>
        <a:ext cx="1432826" cy="479737"/>
      </dsp:txXfrm>
    </dsp:sp>
    <dsp:sp modelId="{C0BC7508-F74B-2941-946D-D70DCBED4BD1}">
      <dsp:nvSpPr>
        <dsp:cNvPr id="0" name=""/>
        <dsp:cNvSpPr/>
      </dsp:nvSpPr>
      <dsp:spPr>
        <a:xfrm>
          <a:off x="4103570" y="2741179"/>
          <a:ext cx="1209715" cy="923490"/>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52DE6915-F568-494C-84D2-0CF157E6D1F6}">
      <dsp:nvSpPr>
        <dsp:cNvPr id="0" name=""/>
        <dsp:cNvSpPr/>
      </dsp:nvSpPr>
      <dsp:spPr>
        <a:xfrm>
          <a:off x="4196692" y="2829646"/>
          <a:ext cx="1209715" cy="923490"/>
        </a:xfrm>
        <a:prstGeom prst="downArrowCallout">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US" sz="900" kern="1200"/>
            <a:t>Increase in Interest Rates</a:t>
          </a:r>
        </a:p>
      </dsp:txBody>
      <dsp:txXfrm>
        <a:off x="4196692" y="2829646"/>
        <a:ext cx="1209715" cy="600056"/>
      </dsp:txXfrm>
    </dsp:sp>
    <dsp:sp modelId="{1859D95E-DFE4-D849-AC3D-CDD60D2BDC15}">
      <dsp:nvSpPr>
        <dsp:cNvPr id="0" name=""/>
        <dsp:cNvSpPr/>
      </dsp:nvSpPr>
      <dsp:spPr>
        <a:xfrm>
          <a:off x="4129333" y="3908417"/>
          <a:ext cx="1158188" cy="1175175"/>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116BCEBD-7149-004B-B01D-C3F24FE3392C}">
      <dsp:nvSpPr>
        <dsp:cNvPr id="0" name=""/>
        <dsp:cNvSpPr/>
      </dsp:nvSpPr>
      <dsp:spPr>
        <a:xfrm>
          <a:off x="4222455" y="3996884"/>
          <a:ext cx="1158188" cy="1175175"/>
        </a:xfrm>
        <a:prstGeom prst="downArrowCallout">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US" sz="900" kern="1200"/>
            <a:t>Capital Inflow and Domestic Currecny Appreciation </a:t>
          </a:r>
        </a:p>
      </dsp:txBody>
      <dsp:txXfrm>
        <a:off x="4222455" y="3996884"/>
        <a:ext cx="1158188" cy="763593"/>
      </dsp:txXfrm>
    </dsp:sp>
    <dsp:sp modelId="{C67984E7-A3BE-8442-95CA-6A0310739176}">
      <dsp:nvSpPr>
        <dsp:cNvPr id="0" name=""/>
        <dsp:cNvSpPr/>
      </dsp:nvSpPr>
      <dsp:spPr>
        <a:xfrm>
          <a:off x="4135304" y="5327340"/>
          <a:ext cx="1146245" cy="681634"/>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4C03DEA2-4B39-A846-8308-D9BE6718134A}">
      <dsp:nvSpPr>
        <dsp:cNvPr id="0" name=""/>
        <dsp:cNvSpPr/>
      </dsp:nvSpPr>
      <dsp:spPr>
        <a:xfrm>
          <a:off x="4228427" y="5415807"/>
          <a:ext cx="1146245" cy="681634"/>
        </a:xfrm>
        <a:prstGeom prst="downArrowCallout">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US" sz="900" kern="1200"/>
            <a:t>Net Export Deterioration </a:t>
          </a:r>
        </a:p>
      </dsp:txBody>
      <dsp:txXfrm>
        <a:off x="4228427" y="5415807"/>
        <a:ext cx="1146245" cy="442905"/>
      </dsp:txXfrm>
    </dsp:sp>
    <dsp:sp modelId="{67444F6A-C1DF-6B47-9D4D-D08F095F0FA9}">
      <dsp:nvSpPr>
        <dsp:cNvPr id="0" name=""/>
        <dsp:cNvSpPr/>
      </dsp:nvSpPr>
      <dsp:spPr>
        <a:xfrm>
          <a:off x="4289377" y="6252723"/>
          <a:ext cx="838101" cy="532194"/>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9C1A19E2-3168-B44F-A6F6-3266AA8C5DAC}">
      <dsp:nvSpPr>
        <dsp:cNvPr id="0" name=""/>
        <dsp:cNvSpPr/>
      </dsp:nvSpPr>
      <dsp:spPr>
        <a:xfrm>
          <a:off x="4382499" y="6341189"/>
          <a:ext cx="838101" cy="532194"/>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US" sz="900" kern="1200"/>
            <a:t>CURRENT ACCOUNT DEFICIT</a:t>
          </a:r>
        </a:p>
      </dsp:txBody>
      <dsp:txXfrm>
        <a:off x="4398086" y="6356776"/>
        <a:ext cx="806927" cy="501020"/>
      </dsp:txXfrm>
    </dsp:sp>
  </dsp:spTree>
</dsp:drawing>
</file>

<file path=word/diagrams/layout1.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layout2.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layout3.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6.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background"/>
                    <dgm:param type="dstNode" val="background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background2"/>
                            <dgm:param type="dstNode" val="background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background3"/>
                                        <dgm:param type="dstNode" val="background4"/>
                                      </dgm:alg>
                                    </dgm:if>
                                    <dgm:else name="Name26">
                                      <dgm:alg type="conn">
                                        <dgm:param type="dim" val="1D"/>
                                        <dgm:param type="endSty" val="noArr"/>
                                        <dgm:param type="connRout" val="bend"/>
                                        <dgm:param type="bendPt" val="end"/>
                                        <dgm:param type="begPts" val="bCtr"/>
                                        <dgm:param type="endPts" val="tCtr"/>
                                        <dgm:param type="srcNode" val="background4"/>
                                        <dgm:param type="dstNode" val="background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7D3D1FAC-9096-416D-B7E2-AB477FF7DC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TotalTime>
  <Pages>39</Pages>
  <Words>1286</Words>
  <Characters>7333</Characters>
  <Application>Microsoft Office Word</Application>
  <DocSecurity>0</DocSecurity>
  <Lines>61</Lines>
  <Paragraphs>17</Paragraphs>
  <ScaleCrop>false</ScaleCrop>
  <HeadingPairs>
    <vt:vector size="4" baseType="variant">
      <vt:variant>
        <vt:lpstr>Konu Başlığı</vt:lpstr>
      </vt:variant>
      <vt:variant>
        <vt:i4>1</vt:i4>
      </vt:variant>
      <vt:variant>
        <vt:lpstr>Title</vt:lpstr>
      </vt:variant>
      <vt:variant>
        <vt:i4>1</vt:i4>
      </vt:variant>
    </vt:vector>
  </HeadingPairs>
  <TitlesOfParts>
    <vt:vector size="2" baseType="lpstr">
      <vt:lpstr>Open Economy Macroeconomics</vt:lpstr>
      <vt:lpstr>Open Economy Macroeconomics</vt:lpstr>
    </vt:vector>
  </TitlesOfParts>
  <Company>ECO5105:  Open Economy Macroeconomics Lecture Note 1</Company>
  <LinksUpToDate>false</LinksUpToDate>
  <CharactersWithSpaces>8602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Open Economy Macroeconomics</dc:title>
  <dc:subject>Mundell– Fleming Model</dc:subject>
  <dc:creator>Kaan Öğüt</dc:creator>
  <cp:lastModifiedBy>kogut</cp:lastModifiedBy>
  <cp:revision>3</cp:revision>
  <cp:lastPrinted>2017-04-03T14:38:00Z</cp:lastPrinted>
  <dcterms:created xsi:type="dcterms:W3CDTF">2018-05-16T10:06:00Z</dcterms:created>
  <dcterms:modified xsi:type="dcterms:W3CDTF">2018-05-16T10:16:00Z</dcterms:modified>
</cp:coreProperties>
</file>